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E6E29" w14:textId="61100103" w:rsidR="00830F14" w:rsidRPr="00670F62" w:rsidRDefault="00245356" w:rsidP="003D0389">
      <w:pPr>
        <w:pStyle w:val="ListParagraph"/>
        <w:ind w:left="360"/>
        <w:jc w:val="center"/>
        <w:rPr>
          <w:rFonts w:cs="Arial"/>
          <w:b/>
          <w:color w:val="FFFFFF" w:themeColor="background1"/>
          <w:sz w:val="36"/>
          <w:szCs w:val="36"/>
        </w:rPr>
      </w:pPr>
      <w:r w:rsidRPr="00670F62">
        <w:rPr>
          <w:rFonts w:cs="Arial"/>
          <w:b/>
          <w:noProof/>
          <w:color w:val="FFFFFF" w:themeColor="background1"/>
          <w:sz w:val="36"/>
          <w:szCs w:val="36"/>
        </w:rPr>
        <w:drawing>
          <wp:anchor distT="0" distB="0" distL="114300" distR="114300" simplePos="0" relativeHeight="251688960" behindDoc="1" locked="0" layoutInCell="1" allowOverlap="1" wp14:anchorId="74315D0A" wp14:editId="5D20CC7C">
            <wp:simplePos x="0" y="0"/>
            <wp:positionH relativeFrom="column">
              <wp:posOffset>2417127</wp:posOffset>
            </wp:positionH>
            <wp:positionV relativeFrom="paragraph">
              <wp:posOffset>-3788727</wp:posOffset>
            </wp:positionV>
            <wp:extent cx="1257300" cy="7691755"/>
            <wp:effectExtent l="8572" t="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257300" cy="769175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00C" w:rsidRPr="00670F62">
        <w:rPr>
          <w:rFonts w:cs="Arial"/>
          <w:b/>
          <w:noProof/>
          <w:color w:val="FFFFFF" w:themeColor="background1"/>
          <w:sz w:val="36"/>
          <w:szCs w:val="36"/>
        </w:rPr>
        <w:drawing>
          <wp:anchor distT="0" distB="0" distL="114300" distR="114300" simplePos="0" relativeHeight="251687936" behindDoc="0" locked="0" layoutInCell="1" allowOverlap="1" wp14:anchorId="43A445EA" wp14:editId="3E03C1E8">
            <wp:simplePos x="0" y="0"/>
            <wp:positionH relativeFrom="column">
              <wp:posOffset>-508635</wp:posOffset>
            </wp:positionH>
            <wp:positionV relativeFrom="paragraph">
              <wp:posOffset>-396875</wp:posOffset>
            </wp:positionV>
            <wp:extent cx="1423035" cy="9239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C colour2.eps"/>
                    <pic:cNvPicPr/>
                  </pic:nvPicPr>
                  <pic:blipFill>
                    <a:blip r:embed="rId10">
                      <a:extLst>
                        <a:ext uri="{28A0092B-C50C-407E-A947-70E740481C1C}">
                          <a14:useLocalDpi xmlns:a14="http://schemas.microsoft.com/office/drawing/2010/main" val="0"/>
                        </a:ext>
                      </a:extLst>
                    </a:blip>
                    <a:stretch>
                      <a:fillRect/>
                    </a:stretch>
                  </pic:blipFill>
                  <pic:spPr>
                    <a:xfrm>
                      <a:off x="0" y="0"/>
                      <a:ext cx="1423035" cy="923925"/>
                    </a:xfrm>
                    <a:prstGeom prst="rect">
                      <a:avLst/>
                    </a:prstGeom>
                  </pic:spPr>
                </pic:pic>
              </a:graphicData>
            </a:graphic>
            <wp14:sizeRelH relativeFrom="page">
              <wp14:pctWidth>0</wp14:pctWidth>
            </wp14:sizeRelH>
            <wp14:sizeRelV relativeFrom="page">
              <wp14:pctHeight>0</wp14:pctHeight>
            </wp14:sizeRelV>
          </wp:anchor>
        </w:drawing>
      </w:r>
      <w:r w:rsidR="002466E5">
        <w:rPr>
          <w:rFonts w:cs="Arial"/>
          <w:b/>
          <w:color w:val="FFFFFF" w:themeColor="background1"/>
          <w:sz w:val="36"/>
          <w:szCs w:val="36"/>
        </w:rPr>
        <w:t xml:space="preserve">MECC </w:t>
      </w:r>
      <w:r w:rsidR="00D255DA">
        <w:rPr>
          <w:rFonts w:cs="Arial"/>
          <w:b/>
          <w:color w:val="FFFFFF" w:themeColor="background1"/>
          <w:sz w:val="36"/>
          <w:szCs w:val="36"/>
        </w:rPr>
        <w:t xml:space="preserve">Factsheet: </w:t>
      </w:r>
      <w:r w:rsidR="00830F14" w:rsidRPr="00670F62">
        <w:rPr>
          <w:rFonts w:cs="Arial"/>
          <w:b/>
          <w:color w:val="FFFFFF" w:themeColor="background1"/>
          <w:sz w:val="36"/>
          <w:szCs w:val="36"/>
        </w:rPr>
        <w:t>Employment</w:t>
      </w:r>
    </w:p>
    <w:p w14:paraId="3EE4E78C" w14:textId="77777777" w:rsidR="00830F14" w:rsidRDefault="00830F14" w:rsidP="00830F14">
      <w:pPr>
        <w:jc w:val="both"/>
        <w:rPr>
          <w:rFonts w:ascii="Arial" w:hAnsi="Arial" w:cs="Arial"/>
          <w:color w:val="548DD4" w:themeColor="text2" w:themeTint="99"/>
        </w:rPr>
      </w:pPr>
    </w:p>
    <w:p w14:paraId="444B6004" w14:textId="77777777" w:rsidR="00670F62" w:rsidRDefault="00670F62" w:rsidP="00830F14">
      <w:pPr>
        <w:jc w:val="both"/>
        <w:rPr>
          <w:rFonts w:ascii="Arial" w:hAnsi="Arial" w:cs="Arial"/>
          <w:color w:val="548DD4" w:themeColor="text2" w:themeTint="99"/>
        </w:rPr>
      </w:pPr>
    </w:p>
    <w:p w14:paraId="543D88DB" w14:textId="77777777" w:rsidR="00670F62" w:rsidRPr="00670F62" w:rsidRDefault="00670F62" w:rsidP="00830F14">
      <w:pPr>
        <w:jc w:val="both"/>
        <w:rPr>
          <w:rFonts w:ascii="Arial" w:hAnsi="Arial" w:cs="Arial"/>
          <w:color w:val="548DD4" w:themeColor="text2" w:themeTint="99"/>
        </w:rPr>
      </w:pPr>
    </w:p>
    <w:p w14:paraId="6E93B8BA" w14:textId="77777777" w:rsidR="00830F14" w:rsidRPr="00670F62" w:rsidRDefault="00830F14" w:rsidP="00CF3DFE">
      <w:pPr>
        <w:shd w:val="clear" w:color="auto" w:fill="F3F3F3"/>
        <w:ind w:right="-142"/>
        <w:jc w:val="both"/>
        <w:rPr>
          <w:rFonts w:ascii="Arial" w:hAnsi="Arial" w:cs="Arial"/>
          <w:color w:val="548DD4" w:themeColor="text2" w:themeTint="99"/>
          <w:sz w:val="22"/>
          <w:szCs w:val="22"/>
        </w:rPr>
      </w:pPr>
      <w:r w:rsidRPr="00670F62">
        <w:rPr>
          <w:rFonts w:ascii="Arial" w:hAnsi="Arial" w:cs="Arial"/>
          <w:color w:val="548DD4" w:themeColor="text2" w:themeTint="99"/>
          <w:sz w:val="22"/>
          <w:szCs w:val="22"/>
        </w:rPr>
        <w:t xml:space="preserve">Key </w:t>
      </w:r>
      <w:r w:rsidRPr="00670F62">
        <w:rPr>
          <w:rFonts w:ascii="Arial" w:hAnsi="Arial" w:cs="Arial"/>
          <w:color w:val="548DD4" w:themeColor="text2" w:themeTint="99"/>
        </w:rPr>
        <w:t>messages</w:t>
      </w:r>
    </w:p>
    <w:p w14:paraId="3422B3BA" w14:textId="568D9F51" w:rsidR="00830F14" w:rsidRPr="00670F62" w:rsidRDefault="00830F14" w:rsidP="00CF3DFE">
      <w:pPr>
        <w:pStyle w:val="ListParagraph"/>
        <w:numPr>
          <w:ilvl w:val="0"/>
          <w:numId w:val="6"/>
        </w:numPr>
        <w:shd w:val="clear" w:color="auto" w:fill="F3F3F3"/>
        <w:ind w:right="-142"/>
        <w:jc w:val="both"/>
        <w:rPr>
          <w:rFonts w:cs="Arial"/>
          <w:color w:val="548DD4" w:themeColor="text2" w:themeTint="99"/>
        </w:rPr>
      </w:pPr>
      <w:r w:rsidRPr="00670F62">
        <w:rPr>
          <w:rFonts w:cs="Arial"/>
        </w:rPr>
        <w:t>Being employed is good for your wellbeing – it helps you feel valued and boosts self-esteem – and often it’s the best way out of financial difficulties.</w:t>
      </w:r>
    </w:p>
    <w:p w14:paraId="390A2DD9" w14:textId="503C0B32" w:rsidR="00830F14" w:rsidRPr="00670F62" w:rsidRDefault="00830F14" w:rsidP="00CF3DFE">
      <w:pPr>
        <w:pStyle w:val="ListParagraph"/>
        <w:numPr>
          <w:ilvl w:val="0"/>
          <w:numId w:val="6"/>
        </w:numPr>
        <w:shd w:val="clear" w:color="auto" w:fill="F3F3F3"/>
        <w:ind w:right="-142"/>
        <w:jc w:val="both"/>
        <w:rPr>
          <w:rFonts w:cs="Arial"/>
          <w:color w:val="548DD4" w:themeColor="text2" w:themeTint="99"/>
        </w:rPr>
      </w:pPr>
      <w:r w:rsidRPr="00670F62">
        <w:rPr>
          <w:rFonts w:cs="Arial"/>
        </w:rPr>
        <w:t>Having an up to date CV ready for job applications is important.  Get advice on the types of skills and qualifications you need for the job you are interested in and how to make a strong application.  There’s plenty of advice and support locally.</w:t>
      </w:r>
    </w:p>
    <w:p w14:paraId="76CD0168" w14:textId="77777777" w:rsidR="00830F14" w:rsidRPr="00670F62" w:rsidRDefault="00830F14" w:rsidP="00CF3DFE">
      <w:pPr>
        <w:ind w:right="-142"/>
        <w:jc w:val="both"/>
        <w:rPr>
          <w:rFonts w:ascii="Arial" w:hAnsi="Arial" w:cs="Arial"/>
          <w:color w:val="548DD4" w:themeColor="text2" w:themeTint="99"/>
        </w:rPr>
      </w:pPr>
    </w:p>
    <w:p w14:paraId="31BBE3A0" w14:textId="77777777" w:rsidR="00830F14" w:rsidRPr="00670F62" w:rsidRDefault="00830F14" w:rsidP="00CF3DFE">
      <w:pPr>
        <w:ind w:right="-142"/>
        <w:jc w:val="both"/>
        <w:rPr>
          <w:rFonts w:ascii="Arial" w:hAnsi="Arial" w:cs="Arial"/>
          <w:szCs w:val="22"/>
        </w:rPr>
      </w:pPr>
      <w:r w:rsidRPr="00670F62">
        <w:rPr>
          <w:rFonts w:ascii="Arial" w:hAnsi="Arial" w:cs="Arial"/>
          <w:color w:val="548DD4" w:themeColor="text2" w:themeTint="99"/>
        </w:rPr>
        <w:t>Other important messages to consider</w:t>
      </w:r>
    </w:p>
    <w:p w14:paraId="4884742B" w14:textId="77777777" w:rsidR="00830F14" w:rsidRPr="00670F62" w:rsidRDefault="00830F14" w:rsidP="00CF3DFE">
      <w:pPr>
        <w:pStyle w:val="Default"/>
        <w:numPr>
          <w:ilvl w:val="0"/>
          <w:numId w:val="15"/>
        </w:numPr>
        <w:ind w:right="-142"/>
        <w:jc w:val="both"/>
        <w:rPr>
          <w:color w:val="auto"/>
          <w:sz w:val="22"/>
          <w:szCs w:val="22"/>
        </w:rPr>
      </w:pPr>
      <w:r w:rsidRPr="00670F62">
        <w:rPr>
          <w:color w:val="auto"/>
          <w:sz w:val="22"/>
          <w:szCs w:val="22"/>
        </w:rPr>
        <w:t xml:space="preserve">Whether you are looking for work, need some employment advice or would like to move forward in your career, there is local support available. </w:t>
      </w:r>
    </w:p>
    <w:p w14:paraId="142AD070" w14:textId="4B368172" w:rsidR="00830F14" w:rsidRPr="00670F62" w:rsidRDefault="00830F14" w:rsidP="00CF3DFE">
      <w:pPr>
        <w:pStyle w:val="Default"/>
        <w:numPr>
          <w:ilvl w:val="0"/>
          <w:numId w:val="15"/>
        </w:numPr>
        <w:ind w:right="-142"/>
        <w:jc w:val="both"/>
        <w:rPr>
          <w:color w:val="auto"/>
          <w:sz w:val="22"/>
          <w:szCs w:val="22"/>
        </w:rPr>
      </w:pPr>
      <w:r w:rsidRPr="00670F62">
        <w:rPr>
          <w:color w:val="auto"/>
          <w:sz w:val="22"/>
          <w:szCs w:val="22"/>
        </w:rPr>
        <w:t>People with health issues often benefit from being referred to an employment support s</w:t>
      </w:r>
      <w:r w:rsidR="00C31BA1">
        <w:rPr>
          <w:color w:val="auto"/>
          <w:sz w:val="22"/>
          <w:szCs w:val="22"/>
        </w:rPr>
        <w:t>ervice to help them find jobs</w:t>
      </w:r>
      <w:r w:rsidRPr="00670F62">
        <w:rPr>
          <w:color w:val="auto"/>
          <w:sz w:val="22"/>
          <w:szCs w:val="22"/>
        </w:rPr>
        <w:t xml:space="preserve"> have a positive, rather than a neg</w:t>
      </w:r>
      <w:r w:rsidR="00C31BA1">
        <w:rPr>
          <w:color w:val="auto"/>
          <w:sz w:val="22"/>
          <w:szCs w:val="22"/>
        </w:rPr>
        <w:t>ative impact on their health /</w:t>
      </w:r>
      <w:r w:rsidRPr="00670F62">
        <w:rPr>
          <w:color w:val="auto"/>
          <w:sz w:val="22"/>
          <w:szCs w:val="22"/>
        </w:rPr>
        <w:t>wellbeing.</w:t>
      </w:r>
    </w:p>
    <w:p w14:paraId="2CB1E1E1" w14:textId="7D600716" w:rsidR="005C00F7" w:rsidRPr="00670F62" w:rsidRDefault="00830F14" w:rsidP="00CF3DFE">
      <w:pPr>
        <w:pStyle w:val="Default"/>
        <w:numPr>
          <w:ilvl w:val="0"/>
          <w:numId w:val="15"/>
        </w:numPr>
        <w:ind w:right="-142"/>
        <w:jc w:val="both"/>
        <w:rPr>
          <w:color w:val="auto"/>
          <w:sz w:val="22"/>
          <w:szCs w:val="22"/>
        </w:rPr>
      </w:pPr>
      <w:r w:rsidRPr="00670F62">
        <w:rPr>
          <w:color w:val="auto"/>
          <w:sz w:val="22"/>
          <w:szCs w:val="22"/>
        </w:rPr>
        <w:t>Starting work doesn’t always mean that all benefits will stop. If wages are low then ‘in work’ benefits can ensure people are not worse off in work. Also, depending on which type of benefit they are claiming, people with health conditions or disabilities can ‘try out’ paid work for a time and keep their benefits under a scheme called ‘permitted work’.</w:t>
      </w:r>
    </w:p>
    <w:p w14:paraId="4AB52901" w14:textId="77777777" w:rsidR="00830F14" w:rsidRPr="007A239B" w:rsidRDefault="00830F14" w:rsidP="00CF3DFE">
      <w:pPr>
        <w:ind w:right="-142"/>
        <w:jc w:val="both"/>
        <w:rPr>
          <w:rFonts w:ascii="Arial" w:hAnsi="Arial" w:cs="Arial"/>
          <w:sz w:val="18"/>
          <w:szCs w:val="18"/>
        </w:rPr>
      </w:pPr>
    </w:p>
    <w:p w14:paraId="22F2E727" w14:textId="77777777" w:rsidR="00830F14" w:rsidRPr="00670F62" w:rsidRDefault="00830F14" w:rsidP="00CF3DFE">
      <w:pPr>
        <w:ind w:right="-142"/>
        <w:jc w:val="both"/>
        <w:rPr>
          <w:rFonts w:ascii="Arial" w:hAnsi="Arial" w:cs="Arial"/>
          <w:color w:val="548DD4" w:themeColor="text2" w:themeTint="99"/>
        </w:rPr>
      </w:pPr>
      <w:r w:rsidRPr="00670F62">
        <w:rPr>
          <w:rFonts w:ascii="Arial" w:hAnsi="Arial" w:cs="Arial"/>
          <w:color w:val="548DD4" w:themeColor="text2" w:themeTint="99"/>
        </w:rPr>
        <w:t>Why is it important?</w:t>
      </w:r>
    </w:p>
    <w:p w14:paraId="49017AFB" w14:textId="77777777" w:rsidR="003D0389" w:rsidRPr="00670F62" w:rsidRDefault="003D0389" w:rsidP="00CF3DFE">
      <w:pPr>
        <w:pStyle w:val="Default"/>
        <w:numPr>
          <w:ilvl w:val="0"/>
          <w:numId w:val="15"/>
        </w:numPr>
        <w:ind w:right="-142"/>
        <w:jc w:val="both"/>
        <w:rPr>
          <w:color w:val="auto"/>
          <w:sz w:val="22"/>
          <w:szCs w:val="22"/>
        </w:rPr>
      </w:pPr>
      <w:r w:rsidRPr="00670F62">
        <w:rPr>
          <w:color w:val="auto"/>
          <w:sz w:val="22"/>
          <w:szCs w:val="22"/>
        </w:rPr>
        <w:t>Employment is often the best way out of financial difficulties for people on out-of-work benefits and is the best way to avoid further cuts to income.</w:t>
      </w:r>
    </w:p>
    <w:p w14:paraId="0A3BF928" w14:textId="77777777" w:rsidR="005C00F7" w:rsidRPr="00670F62" w:rsidRDefault="005C00F7" w:rsidP="00CF3DFE">
      <w:pPr>
        <w:pStyle w:val="ListParagraph"/>
        <w:numPr>
          <w:ilvl w:val="0"/>
          <w:numId w:val="15"/>
        </w:numPr>
        <w:ind w:right="-142"/>
        <w:jc w:val="both"/>
        <w:rPr>
          <w:rFonts w:cs="Arial"/>
          <w:szCs w:val="22"/>
        </w:rPr>
      </w:pPr>
      <w:r w:rsidRPr="00670F62">
        <w:rPr>
          <w:rFonts w:cs="Arial"/>
          <w:szCs w:val="22"/>
        </w:rPr>
        <w:t xml:space="preserve">Being employed is good for wellbeing - it  helps people to feel valued and boosts self-esteem. </w:t>
      </w:r>
    </w:p>
    <w:p w14:paraId="403566A8" w14:textId="3D48CB73" w:rsidR="005C00F7" w:rsidRDefault="005C00F7" w:rsidP="00CF3DFE">
      <w:pPr>
        <w:pStyle w:val="ListParagraph"/>
        <w:numPr>
          <w:ilvl w:val="0"/>
          <w:numId w:val="15"/>
        </w:numPr>
        <w:ind w:right="-142"/>
        <w:jc w:val="both"/>
        <w:rPr>
          <w:rFonts w:cs="Arial"/>
          <w:szCs w:val="22"/>
        </w:rPr>
      </w:pPr>
      <w:r w:rsidRPr="00670F62">
        <w:rPr>
          <w:rFonts w:cs="Arial"/>
          <w:szCs w:val="22"/>
        </w:rPr>
        <w:t xml:space="preserve">Being a working parent also improves children's wellbeing - it helps them to aspire to work when they are older.  </w:t>
      </w:r>
    </w:p>
    <w:p w14:paraId="18287544" w14:textId="5E377022" w:rsidR="00FD09D2" w:rsidRPr="005C6E99" w:rsidRDefault="00C31BA1" w:rsidP="00CF3DFE">
      <w:pPr>
        <w:pStyle w:val="ListParagraph"/>
        <w:numPr>
          <w:ilvl w:val="0"/>
          <w:numId w:val="15"/>
        </w:numPr>
        <w:spacing w:after="200"/>
        <w:ind w:right="-142"/>
        <w:jc w:val="both"/>
        <w:rPr>
          <w:rFonts w:cs="Arial"/>
        </w:rPr>
      </w:pPr>
      <w:r w:rsidRPr="005C6E99">
        <w:rPr>
          <w:rFonts w:cs="Arial"/>
        </w:rPr>
        <w:t xml:space="preserve">In Camden fewer residents work as a proportion of the working age population nationally. </w:t>
      </w:r>
    </w:p>
    <w:p w14:paraId="384666BF" w14:textId="71F585B5" w:rsidR="00C31BA1" w:rsidRPr="00C31BA1" w:rsidRDefault="00C31BA1" w:rsidP="00CF3DFE">
      <w:pPr>
        <w:pStyle w:val="ListParagraph"/>
        <w:numPr>
          <w:ilvl w:val="0"/>
          <w:numId w:val="15"/>
        </w:numPr>
        <w:spacing w:after="200"/>
        <w:ind w:right="-142"/>
        <w:jc w:val="both"/>
        <w:rPr>
          <w:rFonts w:cs="Arial"/>
        </w:rPr>
      </w:pPr>
      <w:r w:rsidRPr="005C6E99">
        <w:rPr>
          <w:rFonts w:cs="Arial"/>
        </w:rPr>
        <w:t>In Islington</w:t>
      </w:r>
      <w:r>
        <w:rPr>
          <w:rFonts w:cs="Arial"/>
        </w:rPr>
        <w:t xml:space="preserve"> </w:t>
      </w:r>
      <w:r w:rsidRPr="005E2A56">
        <w:rPr>
          <w:rFonts w:cs="Arial"/>
        </w:rPr>
        <w:t xml:space="preserve">7% of </w:t>
      </w:r>
      <w:r>
        <w:rPr>
          <w:rFonts w:cs="Arial"/>
        </w:rPr>
        <w:t>the</w:t>
      </w:r>
      <w:r w:rsidRPr="005E2A56">
        <w:rPr>
          <w:rFonts w:cs="Arial"/>
        </w:rPr>
        <w:t xml:space="preserve"> working a</w:t>
      </w:r>
      <w:r>
        <w:rPr>
          <w:rFonts w:cs="Arial"/>
        </w:rPr>
        <w:t>ge population are unemployed,</w:t>
      </w:r>
      <w:r w:rsidRPr="005E2A56">
        <w:rPr>
          <w:rFonts w:cs="Arial"/>
        </w:rPr>
        <w:t xml:space="preserve"> 26% are economically inactive.</w:t>
      </w:r>
    </w:p>
    <w:tbl>
      <w:tblPr>
        <w:tblStyle w:val="TableGrid"/>
        <w:tblpPr w:leftFromText="180" w:rightFromText="180" w:vertAnchor="text" w:horzAnchor="page" w:tblpX="1243" w:tblpY="321"/>
        <w:tblW w:w="9747" w:type="dxa"/>
        <w:tblLayout w:type="fixed"/>
        <w:tblLook w:val="04A0" w:firstRow="1" w:lastRow="0" w:firstColumn="1" w:lastColumn="0" w:noHBand="0" w:noVBand="1"/>
      </w:tblPr>
      <w:tblGrid>
        <w:gridCol w:w="4719"/>
        <w:gridCol w:w="5028"/>
      </w:tblGrid>
      <w:tr w:rsidR="00CF3DFE" w:rsidRPr="00D43C43" w14:paraId="65B05EA5" w14:textId="77777777" w:rsidTr="00CF3DFE">
        <w:trPr>
          <w:trHeight w:val="244"/>
        </w:trPr>
        <w:tc>
          <w:tcPr>
            <w:tcW w:w="4719" w:type="dxa"/>
          </w:tcPr>
          <w:p w14:paraId="418210A3" w14:textId="77777777" w:rsidR="00CF3DFE" w:rsidRPr="008921B6" w:rsidRDefault="00CF3DFE" w:rsidP="00CF3DFE">
            <w:pPr>
              <w:ind w:right="-142"/>
              <w:rPr>
                <w:rFonts w:ascii="Arial" w:hAnsi="Arial"/>
                <w:sz w:val="22"/>
                <w:szCs w:val="22"/>
              </w:rPr>
            </w:pPr>
            <w:r w:rsidRPr="008921B6">
              <w:rPr>
                <w:rFonts w:ascii="Arial" w:hAnsi="Arial" w:cs="Arial"/>
                <w:sz w:val="22"/>
                <w:szCs w:val="22"/>
              </w:rPr>
              <w:t>Camden</w:t>
            </w:r>
          </w:p>
        </w:tc>
        <w:tc>
          <w:tcPr>
            <w:tcW w:w="5028" w:type="dxa"/>
          </w:tcPr>
          <w:p w14:paraId="35C51B2D" w14:textId="77777777" w:rsidR="00CF3DFE" w:rsidRPr="008921B6" w:rsidRDefault="00CF3DFE" w:rsidP="00CF3DFE">
            <w:pPr>
              <w:ind w:right="-142"/>
              <w:rPr>
                <w:rFonts w:ascii="Arial" w:hAnsi="Arial"/>
                <w:sz w:val="22"/>
                <w:szCs w:val="22"/>
              </w:rPr>
            </w:pPr>
            <w:r w:rsidRPr="008921B6">
              <w:rPr>
                <w:rFonts w:ascii="Arial" w:hAnsi="Arial"/>
                <w:sz w:val="22"/>
                <w:szCs w:val="22"/>
              </w:rPr>
              <w:t>Islington</w:t>
            </w:r>
          </w:p>
        </w:tc>
      </w:tr>
      <w:tr w:rsidR="00CF3DFE" w:rsidRPr="00D43C43" w14:paraId="4200FD73" w14:textId="77777777" w:rsidTr="00CF3DFE">
        <w:trPr>
          <w:trHeight w:val="5654"/>
        </w:trPr>
        <w:tc>
          <w:tcPr>
            <w:tcW w:w="4719" w:type="dxa"/>
          </w:tcPr>
          <w:p w14:paraId="3A2BBCDA" w14:textId="77777777" w:rsidR="00CF3DFE" w:rsidRPr="00A76BC7" w:rsidRDefault="00CF3DFE" w:rsidP="00CF3DFE">
            <w:pPr>
              <w:ind w:right="-142"/>
              <w:rPr>
                <w:rFonts w:ascii="Arial" w:hAnsi="Arial" w:cs="Arial"/>
                <w:sz w:val="22"/>
                <w:szCs w:val="22"/>
                <w:u w:val="single"/>
              </w:rPr>
            </w:pPr>
            <w:r w:rsidRPr="00A76BC7">
              <w:rPr>
                <w:rFonts w:ascii="Arial" w:hAnsi="Arial" w:cs="Arial"/>
                <w:sz w:val="22"/>
                <w:szCs w:val="22"/>
                <w:u w:val="single"/>
              </w:rPr>
              <w:t xml:space="preserve">Jobs and Skills in Camden </w:t>
            </w:r>
          </w:p>
          <w:p w14:paraId="3AF8DA07" w14:textId="77777777" w:rsidR="00CF3DFE" w:rsidRDefault="00CF3DFE" w:rsidP="00CF3DFE">
            <w:pPr>
              <w:pStyle w:val="ListParagraph"/>
              <w:numPr>
                <w:ilvl w:val="0"/>
                <w:numId w:val="46"/>
              </w:numPr>
              <w:ind w:left="176" w:right="-142" w:hanging="176"/>
              <w:rPr>
                <w:rFonts w:cs="Arial"/>
                <w:szCs w:val="22"/>
              </w:rPr>
            </w:pPr>
            <w:r w:rsidRPr="00557FA1">
              <w:rPr>
                <w:rFonts w:cs="Arial"/>
                <w:szCs w:val="22"/>
              </w:rPr>
              <w:t>Thi</w:t>
            </w:r>
            <w:r>
              <w:rPr>
                <w:rFonts w:cs="Arial"/>
                <w:szCs w:val="22"/>
              </w:rPr>
              <w:t xml:space="preserve">s resource signposts to local </w:t>
            </w:r>
            <w:r w:rsidRPr="00557FA1">
              <w:rPr>
                <w:rFonts w:cs="Arial"/>
                <w:szCs w:val="22"/>
              </w:rPr>
              <w:t>support and how people can find out more.</w:t>
            </w:r>
            <w:r>
              <w:rPr>
                <w:rFonts w:cs="Arial"/>
                <w:szCs w:val="22"/>
              </w:rPr>
              <w:br/>
            </w:r>
            <w:hyperlink r:id="rId11" w:history="1">
              <w:r w:rsidRPr="00C532BA">
                <w:rPr>
                  <w:rStyle w:val="Hyperlink"/>
                  <w:rFonts w:cs="Arial"/>
                  <w:szCs w:val="22"/>
                </w:rPr>
                <w:t>www.camden.gov.uk/ccm/navigation/business/jobs-and-skills/</w:t>
              </w:r>
            </w:hyperlink>
            <w:r>
              <w:rPr>
                <w:rFonts w:cs="Arial"/>
                <w:szCs w:val="22"/>
              </w:rPr>
              <w:t xml:space="preserve">  </w:t>
            </w:r>
            <w:r w:rsidRPr="00557FA1">
              <w:rPr>
                <w:rFonts w:cs="Arial"/>
                <w:szCs w:val="22"/>
              </w:rPr>
              <w:t xml:space="preserve"> </w:t>
            </w:r>
          </w:p>
          <w:p w14:paraId="77D1086B" w14:textId="77777777" w:rsidR="00CF3DFE" w:rsidRPr="00557FA1" w:rsidRDefault="00CF3DFE" w:rsidP="00CF3DFE">
            <w:pPr>
              <w:pStyle w:val="ListParagraph"/>
              <w:numPr>
                <w:ilvl w:val="0"/>
                <w:numId w:val="46"/>
              </w:numPr>
              <w:ind w:left="176" w:right="-142" w:hanging="176"/>
              <w:rPr>
                <w:rFonts w:cs="Arial"/>
                <w:szCs w:val="22"/>
              </w:rPr>
            </w:pPr>
            <w:r w:rsidRPr="00557FA1">
              <w:rPr>
                <w:rFonts w:cs="Arial"/>
                <w:szCs w:val="22"/>
              </w:rPr>
              <w:t>You can also see the latest</w:t>
            </w:r>
            <w:r>
              <w:rPr>
                <w:rFonts w:cs="Arial"/>
                <w:szCs w:val="22"/>
              </w:rPr>
              <w:t xml:space="preserve"> opportunities by visiting Camden’s </w:t>
            </w:r>
            <w:r w:rsidRPr="00557FA1">
              <w:rPr>
                <w:rFonts w:cs="Arial"/>
                <w:szCs w:val="22"/>
              </w:rPr>
              <w:t>Jobs and Traini</w:t>
            </w:r>
            <w:r>
              <w:rPr>
                <w:rFonts w:cs="Arial"/>
                <w:szCs w:val="22"/>
              </w:rPr>
              <w:t>ng Facebook page or</w:t>
            </w:r>
            <w:r w:rsidRPr="00557FA1">
              <w:rPr>
                <w:rFonts w:cs="Arial"/>
                <w:szCs w:val="22"/>
              </w:rPr>
              <w:t xml:space="preserve"> on Twitter at twitter @camdenjobsuk</w:t>
            </w:r>
          </w:p>
          <w:p w14:paraId="293CF4D2" w14:textId="77777777" w:rsidR="00CF3DFE" w:rsidRDefault="00CF3DFE" w:rsidP="00CF3DFE">
            <w:pPr>
              <w:ind w:left="176" w:right="-142" w:hanging="176"/>
              <w:rPr>
                <w:rFonts w:ascii="Arial" w:hAnsi="Arial" w:cs="Arial"/>
                <w:sz w:val="22"/>
                <w:szCs w:val="22"/>
              </w:rPr>
            </w:pPr>
            <w:r w:rsidRPr="00A76BC7">
              <w:rPr>
                <w:rFonts w:ascii="Arial" w:hAnsi="Arial" w:cs="Arial"/>
                <w:sz w:val="22"/>
                <w:szCs w:val="22"/>
                <w:u w:val="single"/>
              </w:rPr>
              <w:t>Job Centre Plus</w:t>
            </w:r>
            <w:r>
              <w:rPr>
                <w:rFonts w:ascii="Arial" w:hAnsi="Arial" w:cs="Arial"/>
                <w:sz w:val="22"/>
                <w:szCs w:val="22"/>
              </w:rPr>
              <w:t xml:space="preserve"> </w:t>
            </w:r>
          </w:p>
          <w:p w14:paraId="2288F12F" w14:textId="77777777" w:rsidR="00CF3DFE" w:rsidRPr="00A76BC7" w:rsidRDefault="00CF3DFE" w:rsidP="00CF3DFE">
            <w:pPr>
              <w:pStyle w:val="ListParagraph"/>
              <w:numPr>
                <w:ilvl w:val="0"/>
                <w:numId w:val="47"/>
              </w:numPr>
              <w:ind w:left="176" w:right="-142" w:hanging="176"/>
              <w:rPr>
                <w:rFonts w:cs="Arial"/>
                <w:szCs w:val="22"/>
              </w:rPr>
            </w:pPr>
            <w:r w:rsidRPr="00A76BC7">
              <w:rPr>
                <w:rFonts w:cs="Arial"/>
                <w:szCs w:val="22"/>
              </w:rPr>
              <w:t>Provide advice and support around work, training and benefits. Go to:</w:t>
            </w:r>
            <w:r>
              <w:rPr>
                <w:rFonts w:cs="Arial"/>
                <w:szCs w:val="22"/>
              </w:rPr>
              <w:t xml:space="preserve"> </w:t>
            </w:r>
            <w:hyperlink r:id="rId12" w:history="1">
              <w:r w:rsidRPr="00A76BC7">
                <w:rPr>
                  <w:rStyle w:val="Hyperlink"/>
                  <w:rFonts w:cs="Arial"/>
                  <w:szCs w:val="22"/>
                </w:rPr>
                <w:t>www.camden.gov.uk/ccm/content/contacts/categories/jobcentres.en</w:t>
              </w:r>
            </w:hyperlink>
            <w:r w:rsidRPr="00A76BC7">
              <w:rPr>
                <w:rFonts w:cs="Arial"/>
                <w:szCs w:val="22"/>
              </w:rPr>
              <w:t xml:space="preserve"> </w:t>
            </w:r>
          </w:p>
          <w:p w14:paraId="7A996A31" w14:textId="77777777" w:rsidR="00CF3DFE" w:rsidRPr="00E67FC8" w:rsidRDefault="00CF3DFE" w:rsidP="00CF3DFE">
            <w:pPr>
              <w:ind w:left="176" w:right="-142" w:hanging="176"/>
              <w:rPr>
                <w:rFonts w:ascii="Arial" w:hAnsi="Arial" w:cs="Arial"/>
                <w:bCs w:val="0"/>
                <w:sz w:val="22"/>
                <w:szCs w:val="22"/>
                <w:u w:val="single"/>
                <w:lang w:val="en-US"/>
              </w:rPr>
            </w:pPr>
            <w:r w:rsidRPr="00E67FC8">
              <w:rPr>
                <w:rFonts w:ascii="Arial" w:hAnsi="Arial" w:cs="Arial"/>
                <w:bCs w:val="0"/>
                <w:sz w:val="22"/>
                <w:szCs w:val="22"/>
                <w:u w:val="single"/>
                <w:lang w:val="en-US"/>
              </w:rPr>
              <w:t>Communities into Training &amp; Employment</w:t>
            </w:r>
          </w:p>
          <w:p w14:paraId="6A8BDCFF" w14:textId="77777777" w:rsidR="00CF3DFE" w:rsidRPr="00E67FC8" w:rsidRDefault="00CF3DFE" w:rsidP="00CF3DFE">
            <w:pPr>
              <w:ind w:left="176" w:right="-142" w:hanging="176"/>
              <w:rPr>
                <w:rFonts w:ascii="Arial" w:hAnsi="Arial" w:cs="Arial"/>
                <w:bCs w:val="0"/>
                <w:sz w:val="22"/>
                <w:szCs w:val="22"/>
                <w:u w:val="single"/>
                <w:lang w:val="en-US"/>
              </w:rPr>
            </w:pPr>
            <w:r w:rsidRPr="00E67FC8">
              <w:rPr>
                <w:rFonts w:ascii="Arial" w:hAnsi="Arial" w:cs="Arial"/>
                <w:bCs w:val="0"/>
                <w:sz w:val="22"/>
                <w:szCs w:val="22"/>
                <w:u w:val="single"/>
                <w:lang w:val="en-US"/>
              </w:rPr>
              <w:t>(CITE)</w:t>
            </w:r>
          </w:p>
          <w:p w14:paraId="12AA24F1" w14:textId="77777777" w:rsidR="00CF3DFE" w:rsidRPr="00A76BC7" w:rsidRDefault="00CF3DFE" w:rsidP="00CF3DFE">
            <w:pPr>
              <w:pStyle w:val="ListParagraph"/>
              <w:numPr>
                <w:ilvl w:val="0"/>
                <w:numId w:val="47"/>
              </w:numPr>
              <w:ind w:left="176" w:right="-142" w:hanging="176"/>
              <w:rPr>
                <w:rFonts w:cs="Arial"/>
                <w:szCs w:val="22"/>
              </w:rPr>
            </w:pPr>
            <w:r>
              <w:rPr>
                <w:rFonts w:cs="Arial"/>
                <w:szCs w:val="22"/>
              </w:rPr>
              <w:t>H</w:t>
            </w:r>
            <w:r w:rsidRPr="00A76BC7">
              <w:rPr>
                <w:rFonts w:cs="Arial"/>
                <w:szCs w:val="22"/>
              </w:rPr>
              <w:t xml:space="preserve">elps people to gain employment or to </w:t>
            </w:r>
            <w:r>
              <w:rPr>
                <w:rFonts w:cs="Arial"/>
                <w:szCs w:val="22"/>
              </w:rPr>
              <w:t xml:space="preserve">increase their employability. They </w:t>
            </w:r>
            <w:r w:rsidRPr="00A76BC7">
              <w:rPr>
                <w:rFonts w:cs="Arial"/>
                <w:szCs w:val="22"/>
              </w:rPr>
              <w:t xml:space="preserve">also help people to continue to develop their skills in the workplace and to progress to their next job. </w:t>
            </w:r>
            <w:hyperlink r:id="rId13" w:history="1">
              <w:r w:rsidRPr="00C532BA">
                <w:rPr>
                  <w:rStyle w:val="Hyperlink"/>
                  <w:rFonts w:cs="Arial"/>
                  <w:szCs w:val="22"/>
                </w:rPr>
                <w:t>www.cite4jobs.org</w:t>
              </w:r>
            </w:hyperlink>
            <w:r>
              <w:rPr>
                <w:rFonts w:cs="Arial"/>
                <w:szCs w:val="22"/>
              </w:rPr>
              <w:t xml:space="preserve"> </w:t>
            </w:r>
            <w:r w:rsidRPr="00A76BC7">
              <w:rPr>
                <w:rFonts w:cs="Arial"/>
                <w:b/>
                <w:szCs w:val="22"/>
              </w:rPr>
              <w:t>0203 002 8149</w:t>
            </w:r>
          </w:p>
        </w:tc>
        <w:tc>
          <w:tcPr>
            <w:tcW w:w="5028" w:type="dxa"/>
          </w:tcPr>
          <w:p w14:paraId="2457E028" w14:textId="77777777" w:rsidR="00CF3DFE" w:rsidRPr="00A76BC7" w:rsidRDefault="00CF3DFE" w:rsidP="00CF3DFE">
            <w:pPr>
              <w:ind w:right="-142"/>
              <w:rPr>
                <w:rFonts w:ascii="Arial" w:hAnsi="Arial" w:cs="Arial"/>
                <w:sz w:val="22"/>
                <w:szCs w:val="22"/>
                <w:u w:val="single"/>
              </w:rPr>
            </w:pPr>
            <w:proofErr w:type="gramStart"/>
            <w:r w:rsidRPr="00A76BC7">
              <w:rPr>
                <w:rFonts w:ascii="Arial" w:hAnsi="Arial" w:cs="Arial"/>
                <w:sz w:val="22"/>
                <w:szCs w:val="22"/>
                <w:u w:val="single"/>
              </w:rPr>
              <w:t>iWork</w:t>
            </w:r>
            <w:proofErr w:type="gramEnd"/>
          </w:p>
          <w:p w14:paraId="5A3F379F" w14:textId="77777777" w:rsidR="00CF3DFE" w:rsidRDefault="00CF3DFE" w:rsidP="00CF3DFE">
            <w:pPr>
              <w:pStyle w:val="ListParagraph"/>
              <w:numPr>
                <w:ilvl w:val="0"/>
                <w:numId w:val="45"/>
              </w:numPr>
              <w:ind w:left="176" w:right="-142" w:hanging="176"/>
              <w:rPr>
                <w:rFonts w:cs="Arial"/>
                <w:szCs w:val="22"/>
              </w:rPr>
            </w:pPr>
            <w:r w:rsidRPr="00C55A5C">
              <w:rPr>
                <w:rFonts w:cs="Arial"/>
                <w:szCs w:val="22"/>
              </w:rPr>
              <w:t>Islington Council's employment service o</w:t>
            </w:r>
            <w:r>
              <w:rPr>
                <w:rFonts w:cs="Arial"/>
                <w:szCs w:val="22"/>
              </w:rPr>
              <w:t>ffers one-to-one intensive/</w:t>
            </w:r>
            <w:r w:rsidRPr="00C55A5C">
              <w:rPr>
                <w:rFonts w:cs="Arial"/>
                <w:szCs w:val="22"/>
              </w:rPr>
              <w:t>personalised support to help unemployed residents get into work using coaching and mentoring techniques.</w:t>
            </w:r>
          </w:p>
          <w:p w14:paraId="4645A77A" w14:textId="77777777" w:rsidR="00CF3DFE" w:rsidRDefault="00CF3DFE" w:rsidP="00CF3DFE">
            <w:pPr>
              <w:pStyle w:val="ListParagraph"/>
              <w:numPr>
                <w:ilvl w:val="0"/>
                <w:numId w:val="45"/>
              </w:numPr>
              <w:ind w:left="176" w:right="-142" w:hanging="176"/>
              <w:rPr>
                <w:rFonts w:cs="Arial"/>
                <w:szCs w:val="22"/>
              </w:rPr>
            </w:pPr>
            <w:r w:rsidRPr="00E90D8D">
              <w:rPr>
                <w:rFonts w:cs="Arial"/>
                <w:szCs w:val="22"/>
              </w:rPr>
              <w:t>The service can also help people find suitable training, volunteering, work placement or apprentice</w:t>
            </w:r>
            <w:r>
              <w:rPr>
                <w:rFonts w:cs="Arial"/>
                <w:szCs w:val="22"/>
              </w:rPr>
              <w:t>ship and other support services</w:t>
            </w:r>
          </w:p>
          <w:p w14:paraId="7936CF8E" w14:textId="77777777" w:rsidR="00CF3DFE" w:rsidRPr="00E90D8D" w:rsidRDefault="00CF3DFE" w:rsidP="00CF3DFE">
            <w:pPr>
              <w:pStyle w:val="ListParagraph"/>
              <w:numPr>
                <w:ilvl w:val="0"/>
                <w:numId w:val="45"/>
              </w:numPr>
              <w:ind w:left="176" w:right="-142" w:hanging="176"/>
              <w:rPr>
                <w:rFonts w:cs="Arial"/>
                <w:szCs w:val="22"/>
              </w:rPr>
            </w:pPr>
            <w:proofErr w:type="gramStart"/>
            <w:r w:rsidRPr="00E90D8D">
              <w:rPr>
                <w:rFonts w:cs="Arial"/>
                <w:szCs w:val="22"/>
              </w:rPr>
              <w:t>iWork</w:t>
            </w:r>
            <w:proofErr w:type="gramEnd"/>
            <w:r w:rsidRPr="00E90D8D">
              <w:rPr>
                <w:rFonts w:cs="Arial"/>
                <w:szCs w:val="22"/>
              </w:rPr>
              <w:t xml:space="preserve"> coaches are based at the Islington Customer Centre, 222 Upper Street, N1 1XR. Parents can also see iWork coaches at loc</w:t>
            </w:r>
            <w:bookmarkStart w:id="0" w:name="_GoBack"/>
            <w:bookmarkEnd w:id="0"/>
            <w:r w:rsidRPr="00E90D8D">
              <w:rPr>
                <w:rFonts w:cs="Arial"/>
                <w:szCs w:val="22"/>
              </w:rPr>
              <w:t xml:space="preserve">al children's </w:t>
            </w:r>
            <w:proofErr w:type="spellStart"/>
            <w:r w:rsidRPr="00E90D8D">
              <w:rPr>
                <w:rFonts w:cs="Arial"/>
                <w:szCs w:val="22"/>
              </w:rPr>
              <w:t>centres</w:t>
            </w:r>
            <w:proofErr w:type="spellEnd"/>
            <w:r w:rsidRPr="00E90D8D">
              <w:rPr>
                <w:rFonts w:cs="Arial"/>
                <w:szCs w:val="22"/>
              </w:rPr>
              <w:t xml:space="preserve"> to receive assistance looking for work, as well as finding suitable childcare.</w:t>
            </w:r>
          </w:p>
          <w:p w14:paraId="46C56B6E" w14:textId="77777777" w:rsidR="00CF3DFE" w:rsidRPr="005D7F9D" w:rsidRDefault="00CF3DFE" w:rsidP="00CF3DFE">
            <w:pPr>
              <w:pStyle w:val="ListParagraph"/>
              <w:numPr>
                <w:ilvl w:val="0"/>
                <w:numId w:val="39"/>
              </w:numPr>
              <w:ind w:left="176" w:right="-142" w:hanging="176"/>
              <w:rPr>
                <w:rFonts w:cs="Arial"/>
                <w:color w:val="0000FF" w:themeColor="hyperlink"/>
                <w:u w:val="single"/>
              </w:rPr>
            </w:pPr>
            <w:r w:rsidRPr="00C55A5C">
              <w:rPr>
                <w:rFonts w:cs="Arial"/>
                <w:szCs w:val="22"/>
              </w:rPr>
              <w:t>To make</w:t>
            </w:r>
            <w:r>
              <w:rPr>
                <w:rFonts w:cs="Arial"/>
                <w:szCs w:val="22"/>
              </w:rPr>
              <w:t xml:space="preserve"> an appointment c</w:t>
            </w:r>
            <w:r w:rsidRPr="00E90D8D">
              <w:rPr>
                <w:rFonts w:cs="Arial"/>
                <w:szCs w:val="22"/>
              </w:rPr>
              <w:t xml:space="preserve">all </w:t>
            </w:r>
            <w:r w:rsidRPr="00E90D8D">
              <w:rPr>
                <w:rFonts w:cs="Arial"/>
                <w:b/>
                <w:szCs w:val="22"/>
              </w:rPr>
              <w:t>020 7527 2706</w:t>
            </w:r>
            <w:r>
              <w:rPr>
                <w:rFonts w:cs="Arial"/>
                <w:szCs w:val="22"/>
              </w:rPr>
              <w:t>, email</w:t>
            </w:r>
            <w:r w:rsidRPr="00E90D8D">
              <w:rPr>
                <w:rFonts w:cs="Arial"/>
                <w:szCs w:val="22"/>
              </w:rPr>
              <w:t xml:space="preserve"> </w:t>
            </w:r>
            <w:r w:rsidRPr="00E90D8D">
              <w:rPr>
                <w:rFonts w:cs="Arial"/>
                <w:b/>
                <w:szCs w:val="22"/>
              </w:rPr>
              <w:t>iwork@islington.gov.uk</w:t>
            </w:r>
            <w:r w:rsidRPr="00E90D8D">
              <w:rPr>
                <w:rFonts w:cs="Arial"/>
                <w:szCs w:val="22"/>
              </w:rPr>
              <w:t xml:space="preserve"> </w:t>
            </w:r>
            <w:r>
              <w:rPr>
                <w:rFonts w:cs="Arial"/>
                <w:szCs w:val="22"/>
              </w:rPr>
              <w:t xml:space="preserve">or </w:t>
            </w:r>
            <w:r w:rsidRPr="00E90D8D">
              <w:rPr>
                <w:rFonts w:cs="Arial"/>
                <w:b/>
                <w:szCs w:val="22"/>
              </w:rPr>
              <w:t xml:space="preserve">Visit one of our local children's </w:t>
            </w:r>
            <w:proofErr w:type="spellStart"/>
            <w:r w:rsidRPr="00E90D8D">
              <w:rPr>
                <w:rFonts w:cs="Arial"/>
                <w:b/>
                <w:szCs w:val="22"/>
              </w:rPr>
              <w:t>centres</w:t>
            </w:r>
            <w:proofErr w:type="spellEnd"/>
            <w:r w:rsidRPr="00E90D8D">
              <w:rPr>
                <w:rFonts w:cs="Arial"/>
                <w:szCs w:val="22"/>
              </w:rPr>
              <w:t>.</w:t>
            </w:r>
          </w:p>
          <w:p w14:paraId="1EB723B8" w14:textId="77777777" w:rsidR="00CF3DFE" w:rsidRPr="005A614B" w:rsidRDefault="00CF3DFE" w:rsidP="00CF3DFE">
            <w:pPr>
              <w:ind w:right="-142"/>
              <w:rPr>
                <w:rFonts w:ascii="Arial" w:hAnsi="Arial" w:cs="Arial"/>
                <w:sz w:val="22"/>
                <w:u w:val="single"/>
              </w:rPr>
            </w:pPr>
            <w:r w:rsidRPr="005A614B">
              <w:rPr>
                <w:rFonts w:ascii="Arial" w:hAnsi="Arial" w:cs="Arial"/>
                <w:sz w:val="22"/>
                <w:szCs w:val="22"/>
                <w:u w:val="single"/>
              </w:rPr>
              <w:t>IPS Employment trial</w:t>
            </w:r>
          </w:p>
          <w:p w14:paraId="72E20BA1" w14:textId="77777777" w:rsidR="00CF3DFE" w:rsidRPr="005D7F9D" w:rsidRDefault="00CF3DFE" w:rsidP="00CF3DFE">
            <w:pPr>
              <w:pStyle w:val="ListParagraph"/>
              <w:numPr>
                <w:ilvl w:val="0"/>
                <w:numId w:val="39"/>
              </w:numPr>
              <w:ind w:left="176" w:right="-142" w:hanging="176"/>
              <w:rPr>
                <w:szCs w:val="22"/>
              </w:rPr>
            </w:pPr>
            <w:r w:rsidRPr="005D7F9D">
              <w:rPr>
                <w:szCs w:val="22"/>
              </w:rPr>
              <w:t xml:space="preserve">This service is for Islington residents </w:t>
            </w:r>
            <w:r>
              <w:rPr>
                <w:szCs w:val="22"/>
              </w:rPr>
              <w:t xml:space="preserve">with health conditions </w:t>
            </w:r>
            <w:r w:rsidRPr="005D7F9D">
              <w:rPr>
                <w:szCs w:val="22"/>
              </w:rPr>
              <w:t>who are u</w:t>
            </w:r>
            <w:r>
              <w:rPr>
                <w:szCs w:val="22"/>
              </w:rPr>
              <w:t>nemployed but keen to find work</w:t>
            </w:r>
          </w:p>
          <w:p w14:paraId="64E50BC2" w14:textId="77777777" w:rsidR="00CF3DFE" w:rsidRPr="005A614B" w:rsidRDefault="00CF3DFE" w:rsidP="00CF3DFE">
            <w:pPr>
              <w:pStyle w:val="ListParagraph"/>
              <w:numPr>
                <w:ilvl w:val="0"/>
                <w:numId w:val="39"/>
              </w:numPr>
              <w:ind w:left="176" w:right="-142" w:hanging="176"/>
              <w:rPr>
                <w:rStyle w:val="Hyperlink"/>
                <w:color w:val="auto"/>
                <w:szCs w:val="22"/>
                <w:u w:val="none"/>
              </w:rPr>
            </w:pPr>
            <w:r w:rsidRPr="005D7F9D">
              <w:rPr>
                <w:szCs w:val="22"/>
              </w:rPr>
              <w:t xml:space="preserve">The IPS Service is delivered by Camden &amp; Islington Foundation Trust </w:t>
            </w:r>
            <w:r w:rsidRPr="005A614B">
              <w:rPr>
                <w:szCs w:val="22"/>
              </w:rPr>
              <w:t>refe</w:t>
            </w:r>
            <w:r>
              <w:rPr>
                <w:szCs w:val="22"/>
              </w:rPr>
              <w:t xml:space="preserve">rrals can be made by contacting </w:t>
            </w:r>
            <w:hyperlink r:id="rId14" w:history="1">
              <w:r w:rsidRPr="0006349F">
                <w:rPr>
                  <w:rStyle w:val="Hyperlink"/>
                  <w:szCs w:val="22"/>
                </w:rPr>
                <w:t>ipsemployment.trial@nhs.net</w:t>
              </w:r>
            </w:hyperlink>
          </w:p>
        </w:tc>
      </w:tr>
    </w:tbl>
    <w:p w14:paraId="62E218FC" w14:textId="3B07F4CD" w:rsidR="00617D54" w:rsidRPr="00CF3DFE" w:rsidRDefault="00670F62" w:rsidP="00CF3DFE">
      <w:pPr>
        <w:ind w:right="-142"/>
        <w:jc w:val="both"/>
        <w:rPr>
          <w:rFonts w:ascii="Arial" w:hAnsi="Arial" w:cs="Arial"/>
          <w:color w:val="548DD4" w:themeColor="text2" w:themeTint="99"/>
        </w:rPr>
      </w:pPr>
      <w:r w:rsidRPr="00D43C43">
        <w:rPr>
          <w:rFonts w:ascii="Arial" w:hAnsi="Arial" w:cs="Arial"/>
          <w:color w:val="548DD4" w:themeColor="text2" w:themeTint="99"/>
        </w:rPr>
        <w:t>Signposting to local services and online support</w:t>
      </w:r>
    </w:p>
    <w:sectPr w:rsidR="00617D54" w:rsidRPr="00CF3DFE" w:rsidSect="002466E5">
      <w:footerReference w:type="default" r:id="rId15"/>
      <w:pgSz w:w="11900" w:h="16840"/>
      <w:pgMar w:top="851" w:right="1127" w:bottom="1276" w:left="1134" w:header="708" w:footer="5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8A810" w14:textId="77777777" w:rsidR="00657B34" w:rsidRDefault="00657B34" w:rsidP="00CB027E">
      <w:r>
        <w:separator/>
      </w:r>
    </w:p>
  </w:endnote>
  <w:endnote w:type="continuationSeparator" w:id="0">
    <w:p w14:paraId="6FD6388C" w14:textId="77777777" w:rsidR="00657B34" w:rsidRDefault="00657B34" w:rsidP="00CB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8F1FB" w14:textId="7736BB9F" w:rsidR="00657B34" w:rsidRDefault="003E4094">
    <w:pPr>
      <w:pStyle w:val="Footer"/>
    </w:pPr>
    <w:r>
      <w:rPr>
        <w:noProof/>
        <w:lang w:val="en-US"/>
      </w:rPr>
      <w:drawing>
        <wp:anchor distT="0" distB="0" distL="114300" distR="114300" simplePos="0" relativeHeight="251659264" behindDoc="0" locked="0" layoutInCell="1" allowOverlap="1" wp14:anchorId="0F6ACFE8" wp14:editId="09C8C331">
          <wp:simplePos x="0" y="0"/>
          <wp:positionH relativeFrom="column">
            <wp:posOffset>2628900</wp:posOffset>
          </wp:positionH>
          <wp:positionV relativeFrom="paragraph">
            <wp:posOffset>-290830</wp:posOffset>
          </wp:positionV>
          <wp:extent cx="3669030" cy="607695"/>
          <wp:effectExtent l="0" t="0" r="0" b="1905"/>
          <wp:wrapTight wrapText="bothSides">
            <wp:wrapPolygon edited="0">
              <wp:start x="0" y="0"/>
              <wp:lineTo x="0" y="20765"/>
              <wp:lineTo x="21383" y="20765"/>
              <wp:lineTo x="213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ington Camden logo set.jpg"/>
                  <pic:cNvPicPr/>
                </pic:nvPicPr>
                <pic:blipFill>
                  <a:blip r:embed="rId1">
                    <a:extLst>
                      <a:ext uri="{28A0092B-C50C-407E-A947-70E740481C1C}">
                        <a14:useLocalDpi xmlns:a14="http://schemas.microsoft.com/office/drawing/2010/main" val="0"/>
                      </a:ext>
                    </a:extLst>
                  </a:blip>
                  <a:stretch>
                    <a:fillRect/>
                  </a:stretch>
                </pic:blipFill>
                <pic:spPr>
                  <a:xfrm>
                    <a:off x="0" y="0"/>
                    <a:ext cx="3669030" cy="6076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CA8F8" w14:textId="77777777" w:rsidR="00657B34" w:rsidRDefault="00657B34" w:rsidP="00CB027E">
      <w:r>
        <w:separator/>
      </w:r>
    </w:p>
  </w:footnote>
  <w:footnote w:type="continuationSeparator" w:id="0">
    <w:p w14:paraId="1D7D9312" w14:textId="77777777" w:rsidR="00657B34" w:rsidRDefault="00657B34" w:rsidP="00CB02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6EB"/>
    <w:multiLevelType w:val="hybridMultilevel"/>
    <w:tmpl w:val="E9FE54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17254A"/>
    <w:multiLevelType w:val="hybridMultilevel"/>
    <w:tmpl w:val="0C06BD60"/>
    <w:lvl w:ilvl="0" w:tplc="81E8352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F587B"/>
    <w:multiLevelType w:val="multilevel"/>
    <w:tmpl w:val="B75481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0A4C2C4E"/>
    <w:multiLevelType w:val="hybridMultilevel"/>
    <w:tmpl w:val="DD4C3B44"/>
    <w:lvl w:ilvl="0" w:tplc="10A26A52">
      <w:start w:val="1"/>
      <w:numFmt w:val="bullet"/>
      <w:lvlText w:val="•"/>
      <w:lvlJc w:val="left"/>
      <w:pPr>
        <w:tabs>
          <w:tab w:val="num" w:pos="720"/>
        </w:tabs>
        <w:ind w:left="720" w:hanging="360"/>
      </w:pPr>
      <w:rPr>
        <w:rFonts w:ascii="Arial" w:hAnsi="Arial" w:hint="default"/>
      </w:rPr>
    </w:lvl>
    <w:lvl w:ilvl="1" w:tplc="4B58BD8C">
      <w:numFmt w:val="bullet"/>
      <w:lvlText w:val="–"/>
      <w:lvlJc w:val="left"/>
      <w:pPr>
        <w:tabs>
          <w:tab w:val="num" w:pos="1440"/>
        </w:tabs>
        <w:ind w:left="1440" w:hanging="360"/>
      </w:pPr>
      <w:rPr>
        <w:rFonts w:ascii="Arial" w:hAnsi="Arial" w:hint="default"/>
      </w:rPr>
    </w:lvl>
    <w:lvl w:ilvl="2" w:tplc="13D2D9E2" w:tentative="1">
      <w:start w:val="1"/>
      <w:numFmt w:val="bullet"/>
      <w:lvlText w:val="•"/>
      <w:lvlJc w:val="left"/>
      <w:pPr>
        <w:tabs>
          <w:tab w:val="num" w:pos="2160"/>
        </w:tabs>
        <w:ind w:left="2160" w:hanging="360"/>
      </w:pPr>
      <w:rPr>
        <w:rFonts w:ascii="Arial" w:hAnsi="Arial" w:hint="default"/>
      </w:rPr>
    </w:lvl>
    <w:lvl w:ilvl="3" w:tplc="6400D106" w:tentative="1">
      <w:start w:val="1"/>
      <w:numFmt w:val="bullet"/>
      <w:lvlText w:val="•"/>
      <w:lvlJc w:val="left"/>
      <w:pPr>
        <w:tabs>
          <w:tab w:val="num" w:pos="2880"/>
        </w:tabs>
        <w:ind w:left="2880" w:hanging="360"/>
      </w:pPr>
      <w:rPr>
        <w:rFonts w:ascii="Arial" w:hAnsi="Arial" w:hint="default"/>
      </w:rPr>
    </w:lvl>
    <w:lvl w:ilvl="4" w:tplc="48707BAE" w:tentative="1">
      <w:start w:val="1"/>
      <w:numFmt w:val="bullet"/>
      <w:lvlText w:val="•"/>
      <w:lvlJc w:val="left"/>
      <w:pPr>
        <w:tabs>
          <w:tab w:val="num" w:pos="3600"/>
        </w:tabs>
        <w:ind w:left="3600" w:hanging="360"/>
      </w:pPr>
      <w:rPr>
        <w:rFonts w:ascii="Arial" w:hAnsi="Arial" w:hint="default"/>
      </w:rPr>
    </w:lvl>
    <w:lvl w:ilvl="5" w:tplc="3BFA4FC0" w:tentative="1">
      <w:start w:val="1"/>
      <w:numFmt w:val="bullet"/>
      <w:lvlText w:val="•"/>
      <w:lvlJc w:val="left"/>
      <w:pPr>
        <w:tabs>
          <w:tab w:val="num" w:pos="4320"/>
        </w:tabs>
        <w:ind w:left="4320" w:hanging="360"/>
      </w:pPr>
      <w:rPr>
        <w:rFonts w:ascii="Arial" w:hAnsi="Arial" w:hint="default"/>
      </w:rPr>
    </w:lvl>
    <w:lvl w:ilvl="6" w:tplc="D3669C1E" w:tentative="1">
      <w:start w:val="1"/>
      <w:numFmt w:val="bullet"/>
      <w:lvlText w:val="•"/>
      <w:lvlJc w:val="left"/>
      <w:pPr>
        <w:tabs>
          <w:tab w:val="num" w:pos="5040"/>
        </w:tabs>
        <w:ind w:left="5040" w:hanging="360"/>
      </w:pPr>
      <w:rPr>
        <w:rFonts w:ascii="Arial" w:hAnsi="Arial" w:hint="default"/>
      </w:rPr>
    </w:lvl>
    <w:lvl w:ilvl="7" w:tplc="CAB88592" w:tentative="1">
      <w:start w:val="1"/>
      <w:numFmt w:val="bullet"/>
      <w:lvlText w:val="•"/>
      <w:lvlJc w:val="left"/>
      <w:pPr>
        <w:tabs>
          <w:tab w:val="num" w:pos="5760"/>
        </w:tabs>
        <w:ind w:left="5760" w:hanging="360"/>
      </w:pPr>
      <w:rPr>
        <w:rFonts w:ascii="Arial" w:hAnsi="Arial" w:hint="default"/>
      </w:rPr>
    </w:lvl>
    <w:lvl w:ilvl="8" w:tplc="A404C128" w:tentative="1">
      <w:start w:val="1"/>
      <w:numFmt w:val="bullet"/>
      <w:lvlText w:val="•"/>
      <w:lvlJc w:val="left"/>
      <w:pPr>
        <w:tabs>
          <w:tab w:val="num" w:pos="6480"/>
        </w:tabs>
        <w:ind w:left="6480" w:hanging="360"/>
      </w:pPr>
      <w:rPr>
        <w:rFonts w:ascii="Arial" w:hAnsi="Arial" w:hint="default"/>
      </w:rPr>
    </w:lvl>
  </w:abstractNum>
  <w:abstractNum w:abstractNumId="4">
    <w:nsid w:val="0BBA0A5F"/>
    <w:multiLevelType w:val="hybridMultilevel"/>
    <w:tmpl w:val="1A9C27F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7D417B"/>
    <w:multiLevelType w:val="hybridMultilevel"/>
    <w:tmpl w:val="A800A6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C5239A"/>
    <w:multiLevelType w:val="hybridMultilevel"/>
    <w:tmpl w:val="04A21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EC062B"/>
    <w:multiLevelType w:val="hybridMultilevel"/>
    <w:tmpl w:val="AC408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BD66CF"/>
    <w:multiLevelType w:val="hybridMultilevel"/>
    <w:tmpl w:val="E2822538"/>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D26F8E"/>
    <w:multiLevelType w:val="hybridMultilevel"/>
    <w:tmpl w:val="BCF48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B03CEE"/>
    <w:multiLevelType w:val="hybridMultilevel"/>
    <w:tmpl w:val="D0027958"/>
    <w:lvl w:ilvl="0" w:tplc="5684949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BA47FE"/>
    <w:multiLevelType w:val="multilevel"/>
    <w:tmpl w:val="0409001D"/>
    <w:styleLink w:val="Style1"/>
    <w:lvl w:ilvl="0">
      <w:start w:val="1"/>
      <w:numFmt w:val="decimal"/>
      <w:lvlText w:val="%1)"/>
      <w:lvlJc w:val="left"/>
      <w:pPr>
        <w:ind w:left="360" w:hanging="360"/>
      </w:pPr>
      <w:rPr>
        <w:rFonts w:ascii="Arial" w:hAnsi="Arial"/>
        <w:color w:val="548DD4" w:themeColor="text2" w:themeTint="99"/>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A717E59"/>
    <w:multiLevelType w:val="hybridMultilevel"/>
    <w:tmpl w:val="87A8A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884DE8"/>
    <w:multiLevelType w:val="hybridMultilevel"/>
    <w:tmpl w:val="B05E74EE"/>
    <w:lvl w:ilvl="0" w:tplc="04D47ABA">
      <w:start w:val="1"/>
      <w:numFmt w:val="decimal"/>
      <w:lvlText w:val="1.%1"/>
      <w:lvlJc w:val="left"/>
      <w:pPr>
        <w:ind w:left="51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F247B2"/>
    <w:multiLevelType w:val="hybridMultilevel"/>
    <w:tmpl w:val="53263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1C26E1"/>
    <w:multiLevelType w:val="hybridMultilevel"/>
    <w:tmpl w:val="864EDB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65476D"/>
    <w:multiLevelType w:val="multilevel"/>
    <w:tmpl w:val="04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31C335D9"/>
    <w:multiLevelType w:val="hybridMultilevel"/>
    <w:tmpl w:val="19B23E56"/>
    <w:lvl w:ilvl="0" w:tplc="E3ACCC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BF0AEA"/>
    <w:multiLevelType w:val="hybridMultilevel"/>
    <w:tmpl w:val="BA52555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7C6877"/>
    <w:multiLevelType w:val="hybridMultilevel"/>
    <w:tmpl w:val="4B02220E"/>
    <w:lvl w:ilvl="0" w:tplc="F696A14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B10E0C"/>
    <w:multiLevelType w:val="hybridMultilevel"/>
    <w:tmpl w:val="AC62B8EC"/>
    <w:lvl w:ilvl="0" w:tplc="C50297C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215040"/>
    <w:multiLevelType w:val="hybridMultilevel"/>
    <w:tmpl w:val="E3B05A82"/>
    <w:lvl w:ilvl="0" w:tplc="C50297C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4819AA"/>
    <w:multiLevelType w:val="hybridMultilevel"/>
    <w:tmpl w:val="CBE45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B892BB8"/>
    <w:multiLevelType w:val="hybridMultilevel"/>
    <w:tmpl w:val="E5B04906"/>
    <w:lvl w:ilvl="0" w:tplc="4906D0C0">
      <w:start w:val="1"/>
      <w:numFmt w:val="bullet"/>
      <w:lvlText w:val="-"/>
      <w:lvlJc w:val="left"/>
      <w:pPr>
        <w:ind w:left="786" w:hanging="360"/>
      </w:pPr>
      <w:rPr>
        <w:rFonts w:ascii="Avenir Book" w:eastAsiaTheme="minorEastAsia" w:hAnsi="Avenir Book" w:cstheme="minorBidi"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nsid w:val="3C5C668A"/>
    <w:multiLevelType w:val="hybridMultilevel"/>
    <w:tmpl w:val="1932FF9C"/>
    <w:lvl w:ilvl="0" w:tplc="F696A1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7E691D"/>
    <w:multiLevelType w:val="hybridMultilevel"/>
    <w:tmpl w:val="ADBA4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6C83B98"/>
    <w:multiLevelType w:val="hybridMultilevel"/>
    <w:tmpl w:val="0E32F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CF80B1D"/>
    <w:multiLevelType w:val="hybridMultilevel"/>
    <w:tmpl w:val="00C26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3D54BF"/>
    <w:multiLevelType w:val="hybridMultilevel"/>
    <w:tmpl w:val="57F6D0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2E43F77"/>
    <w:multiLevelType w:val="hybridMultilevel"/>
    <w:tmpl w:val="DC0695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9A2753B"/>
    <w:multiLevelType w:val="hybridMultilevel"/>
    <w:tmpl w:val="6972D5E2"/>
    <w:lvl w:ilvl="0" w:tplc="E3ACCCC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D4797F"/>
    <w:multiLevelType w:val="hybridMultilevel"/>
    <w:tmpl w:val="8EF4970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5B279D"/>
    <w:multiLevelType w:val="hybridMultilevel"/>
    <w:tmpl w:val="52089306"/>
    <w:lvl w:ilvl="0" w:tplc="5BF8C3E8">
      <w:start w:val="1"/>
      <w:numFmt w:val="bullet"/>
      <w:lvlText w:val="-"/>
      <w:lvlJc w:val="left"/>
      <w:pPr>
        <w:ind w:left="786" w:hanging="360"/>
      </w:pPr>
      <w:rPr>
        <w:rFonts w:ascii="Avenir Book" w:eastAsiaTheme="minorEastAsia" w:hAnsi="Avenir Book" w:cstheme="minorBidi" w:hint="default"/>
        <w:b/>
        <w:sz w:val="24"/>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3">
    <w:nsid w:val="61B40760"/>
    <w:multiLevelType w:val="hybridMultilevel"/>
    <w:tmpl w:val="2B9413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F768AE"/>
    <w:multiLevelType w:val="hybridMultilevel"/>
    <w:tmpl w:val="75420520"/>
    <w:lvl w:ilvl="0" w:tplc="F696A14C">
      <w:start w:val="1"/>
      <w:numFmt w:val="bullet"/>
      <w:lvlText w:val=""/>
      <w:lvlJc w:val="left"/>
      <w:pPr>
        <w:ind w:left="42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nsid w:val="64234E23"/>
    <w:multiLevelType w:val="hybridMultilevel"/>
    <w:tmpl w:val="092A0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58B4DE8"/>
    <w:multiLevelType w:val="hybridMultilevel"/>
    <w:tmpl w:val="0178C182"/>
    <w:lvl w:ilvl="0" w:tplc="C50297C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73234D"/>
    <w:multiLevelType w:val="hybridMultilevel"/>
    <w:tmpl w:val="FE3027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DC9191F"/>
    <w:multiLevelType w:val="hybridMultilevel"/>
    <w:tmpl w:val="23A00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EAA30B7"/>
    <w:multiLevelType w:val="hybridMultilevel"/>
    <w:tmpl w:val="026AD7E6"/>
    <w:lvl w:ilvl="0" w:tplc="3758ADB4">
      <w:start w:val="1"/>
      <w:numFmt w:val="bullet"/>
      <w:pStyle w:val="Heading1"/>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01D6178"/>
    <w:multiLevelType w:val="hybridMultilevel"/>
    <w:tmpl w:val="F88CCE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4BE5E85"/>
    <w:multiLevelType w:val="hybridMultilevel"/>
    <w:tmpl w:val="B7301C3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7CF0B60"/>
    <w:multiLevelType w:val="hybridMultilevel"/>
    <w:tmpl w:val="47F60C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939633C"/>
    <w:multiLevelType w:val="hybridMultilevel"/>
    <w:tmpl w:val="6CA47056"/>
    <w:lvl w:ilvl="0" w:tplc="E3ACCCCA">
      <w:start w:val="1"/>
      <w:numFmt w:val="bullet"/>
      <w:lvlText w:val=""/>
      <w:lvlJc w:val="left"/>
      <w:pPr>
        <w:ind w:left="3240"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4">
    <w:nsid w:val="7A207D28"/>
    <w:multiLevelType w:val="hybridMultilevel"/>
    <w:tmpl w:val="2B362E0C"/>
    <w:lvl w:ilvl="0" w:tplc="E3ACCCC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CE94673"/>
    <w:multiLevelType w:val="hybridMultilevel"/>
    <w:tmpl w:val="E61A0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DE62EF2"/>
    <w:multiLevelType w:val="hybridMultilevel"/>
    <w:tmpl w:val="7E921C9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F5A626F"/>
    <w:multiLevelType w:val="hybridMultilevel"/>
    <w:tmpl w:val="6D5005DA"/>
    <w:lvl w:ilvl="0" w:tplc="05F0450C">
      <w:start w:val="1"/>
      <w:numFmt w:val="bullet"/>
      <w:lvlText w:val="-"/>
      <w:lvlJc w:val="left"/>
      <w:pPr>
        <w:ind w:left="1077" w:hanging="360"/>
      </w:pPr>
      <w:rPr>
        <w:rFonts w:ascii="Avenir Book" w:eastAsiaTheme="minorEastAsia" w:hAnsi="Avenir Book" w:cstheme="minorBidi"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3"/>
  </w:num>
  <w:num w:numId="2">
    <w:abstractNumId w:val="13"/>
  </w:num>
  <w:num w:numId="3">
    <w:abstractNumId w:val="11"/>
  </w:num>
  <w:num w:numId="4">
    <w:abstractNumId w:val="16"/>
  </w:num>
  <w:num w:numId="5">
    <w:abstractNumId w:val="39"/>
  </w:num>
  <w:num w:numId="6">
    <w:abstractNumId w:val="44"/>
  </w:num>
  <w:num w:numId="7">
    <w:abstractNumId w:val="0"/>
  </w:num>
  <w:num w:numId="8">
    <w:abstractNumId w:val="32"/>
  </w:num>
  <w:num w:numId="9">
    <w:abstractNumId w:val="23"/>
  </w:num>
  <w:num w:numId="10">
    <w:abstractNumId w:val="47"/>
  </w:num>
  <w:num w:numId="11">
    <w:abstractNumId w:val="5"/>
  </w:num>
  <w:num w:numId="12">
    <w:abstractNumId w:val="8"/>
  </w:num>
  <w:num w:numId="13">
    <w:abstractNumId w:val="29"/>
  </w:num>
  <w:num w:numId="14">
    <w:abstractNumId w:val="1"/>
  </w:num>
  <w:num w:numId="15">
    <w:abstractNumId w:val="12"/>
  </w:num>
  <w:num w:numId="16">
    <w:abstractNumId w:val="17"/>
  </w:num>
  <w:num w:numId="17">
    <w:abstractNumId w:val="30"/>
  </w:num>
  <w:num w:numId="18">
    <w:abstractNumId w:val="43"/>
  </w:num>
  <w:num w:numId="19">
    <w:abstractNumId w:val="45"/>
  </w:num>
  <w:num w:numId="20">
    <w:abstractNumId w:val="27"/>
  </w:num>
  <w:num w:numId="21">
    <w:abstractNumId w:val="15"/>
  </w:num>
  <w:num w:numId="22">
    <w:abstractNumId w:val="14"/>
  </w:num>
  <w:num w:numId="23">
    <w:abstractNumId w:val="28"/>
  </w:num>
  <w:num w:numId="24">
    <w:abstractNumId w:val="26"/>
  </w:num>
  <w:num w:numId="25">
    <w:abstractNumId w:val="18"/>
  </w:num>
  <w:num w:numId="26">
    <w:abstractNumId w:val="42"/>
  </w:num>
  <w:num w:numId="27">
    <w:abstractNumId w:val="4"/>
  </w:num>
  <w:num w:numId="28">
    <w:abstractNumId w:val="40"/>
  </w:num>
  <w:num w:numId="29">
    <w:abstractNumId w:val="41"/>
  </w:num>
  <w:num w:numId="30">
    <w:abstractNumId w:val="37"/>
  </w:num>
  <w:num w:numId="31">
    <w:abstractNumId w:val="46"/>
  </w:num>
  <w:num w:numId="32">
    <w:abstractNumId w:val="33"/>
  </w:num>
  <w:num w:numId="33">
    <w:abstractNumId w:val="31"/>
  </w:num>
  <w:num w:numId="34">
    <w:abstractNumId w:val="20"/>
  </w:num>
  <w:num w:numId="35">
    <w:abstractNumId w:val="21"/>
  </w:num>
  <w:num w:numId="36">
    <w:abstractNumId w:val="3"/>
  </w:num>
  <w:num w:numId="37">
    <w:abstractNumId w:val="36"/>
  </w:num>
  <w:num w:numId="38">
    <w:abstractNumId w:val="7"/>
  </w:num>
  <w:num w:numId="39">
    <w:abstractNumId w:val="19"/>
  </w:num>
  <w:num w:numId="40">
    <w:abstractNumId w:val="2"/>
  </w:num>
  <w:num w:numId="41">
    <w:abstractNumId w:val="24"/>
  </w:num>
  <w:num w:numId="42">
    <w:abstractNumId w:val="22"/>
  </w:num>
  <w:num w:numId="43">
    <w:abstractNumId w:val="6"/>
  </w:num>
  <w:num w:numId="44">
    <w:abstractNumId w:val="35"/>
  </w:num>
  <w:num w:numId="45">
    <w:abstractNumId w:val="25"/>
  </w:num>
  <w:num w:numId="46">
    <w:abstractNumId w:val="9"/>
  </w:num>
  <w:num w:numId="47">
    <w:abstractNumId w:val="38"/>
  </w:num>
  <w:num w:numId="48">
    <w:abstractNumId w:val="34"/>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FDB"/>
    <w:rsid w:val="000249D9"/>
    <w:rsid w:val="0005313F"/>
    <w:rsid w:val="0005493B"/>
    <w:rsid w:val="00085B45"/>
    <w:rsid w:val="00092FF2"/>
    <w:rsid w:val="000A4764"/>
    <w:rsid w:val="000B31E8"/>
    <w:rsid w:val="000E1BF1"/>
    <w:rsid w:val="000E5A6B"/>
    <w:rsid w:val="000F1915"/>
    <w:rsid w:val="000F1F7B"/>
    <w:rsid w:val="001045FD"/>
    <w:rsid w:val="001073B0"/>
    <w:rsid w:val="001100B3"/>
    <w:rsid w:val="00157040"/>
    <w:rsid w:val="00157EAD"/>
    <w:rsid w:val="001602AF"/>
    <w:rsid w:val="00166A49"/>
    <w:rsid w:val="00194370"/>
    <w:rsid w:val="001D6EDE"/>
    <w:rsid w:val="001E1AF4"/>
    <w:rsid w:val="001E2358"/>
    <w:rsid w:val="00227F14"/>
    <w:rsid w:val="00245356"/>
    <w:rsid w:val="002466E5"/>
    <w:rsid w:val="002578C6"/>
    <w:rsid w:val="002752BC"/>
    <w:rsid w:val="00291A8F"/>
    <w:rsid w:val="00293144"/>
    <w:rsid w:val="002B2635"/>
    <w:rsid w:val="002D7F6A"/>
    <w:rsid w:val="002F7D8C"/>
    <w:rsid w:val="00317B9D"/>
    <w:rsid w:val="00323466"/>
    <w:rsid w:val="00330D1D"/>
    <w:rsid w:val="00334372"/>
    <w:rsid w:val="00347564"/>
    <w:rsid w:val="00366AE3"/>
    <w:rsid w:val="003A30A1"/>
    <w:rsid w:val="003B1B7A"/>
    <w:rsid w:val="003B4903"/>
    <w:rsid w:val="003D0389"/>
    <w:rsid w:val="003D2504"/>
    <w:rsid w:val="003E4094"/>
    <w:rsid w:val="004036C0"/>
    <w:rsid w:val="00414E05"/>
    <w:rsid w:val="00470DEE"/>
    <w:rsid w:val="00496B85"/>
    <w:rsid w:val="00496ECE"/>
    <w:rsid w:val="004A4398"/>
    <w:rsid w:val="004C682D"/>
    <w:rsid w:val="004D1303"/>
    <w:rsid w:val="004F7DED"/>
    <w:rsid w:val="00517EAB"/>
    <w:rsid w:val="005426D5"/>
    <w:rsid w:val="00543DA9"/>
    <w:rsid w:val="0054611D"/>
    <w:rsid w:val="00557FA1"/>
    <w:rsid w:val="005A5D99"/>
    <w:rsid w:val="005A614B"/>
    <w:rsid w:val="005C00F7"/>
    <w:rsid w:val="005C6E99"/>
    <w:rsid w:val="005D7F9D"/>
    <w:rsid w:val="00610685"/>
    <w:rsid w:val="0061555F"/>
    <w:rsid w:val="00617D54"/>
    <w:rsid w:val="00620118"/>
    <w:rsid w:val="00632EC5"/>
    <w:rsid w:val="00657B34"/>
    <w:rsid w:val="006625D1"/>
    <w:rsid w:val="006707CD"/>
    <w:rsid w:val="00670F62"/>
    <w:rsid w:val="00696F9D"/>
    <w:rsid w:val="006C3C10"/>
    <w:rsid w:val="006C53EE"/>
    <w:rsid w:val="006E1FD9"/>
    <w:rsid w:val="00710085"/>
    <w:rsid w:val="00730E17"/>
    <w:rsid w:val="00734EC2"/>
    <w:rsid w:val="00776F19"/>
    <w:rsid w:val="0079709A"/>
    <w:rsid w:val="007A239B"/>
    <w:rsid w:val="007D200C"/>
    <w:rsid w:val="007F6370"/>
    <w:rsid w:val="008244DF"/>
    <w:rsid w:val="00830F14"/>
    <w:rsid w:val="0087544C"/>
    <w:rsid w:val="0088561B"/>
    <w:rsid w:val="008921B6"/>
    <w:rsid w:val="008C6A7A"/>
    <w:rsid w:val="008F4EA9"/>
    <w:rsid w:val="00900E2D"/>
    <w:rsid w:val="00934DEE"/>
    <w:rsid w:val="0097000D"/>
    <w:rsid w:val="00992471"/>
    <w:rsid w:val="0099254F"/>
    <w:rsid w:val="009B2421"/>
    <w:rsid w:val="009C2E3B"/>
    <w:rsid w:val="009C4EFD"/>
    <w:rsid w:val="009C68A6"/>
    <w:rsid w:val="009E7D90"/>
    <w:rsid w:val="00A30177"/>
    <w:rsid w:val="00A73224"/>
    <w:rsid w:val="00A76BC7"/>
    <w:rsid w:val="00A97E48"/>
    <w:rsid w:val="00AA0606"/>
    <w:rsid w:val="00AB6ECF"/>
    <w:rsid w:val="00AD7B13"/>
    <w:rsid w:val="00B333CD"/>
    <w:rsid w:val="00B55775"/>
    <w:rsid w:val="00B55CD5"/>
    <w:rsid w:val="00B560CA"/>
    <w:rsid w:val="00B6380A"/>
    <w:rsid w:val="00BD629D"/>
    <w:rsid w:val="00BE036B"/>
    <w:rsid w:val="00BF398D"/>
    <w:rsid w:val="00BF6D70"/>
    <w:rsid w:val="00C04E60"/>
    <w:rsid w:val="00C170D5"/>
    <w:rsid w:val="00C31BA1"/>
    <w:rsid w:val="00C52BE3"/>
    <w:rsid w:val="00C55A5C"/>
    <w:rsid w:val="00C84FDB"/>
    <w:rsid w:val="00CB027E"/>
    <w:rsid w:val="00CC7486"/>
    <w:rsid w:val="00CD1DC6"/>
    <w:rsid w:val="00CF3DFE"/>
    <w:rsid w:val="00D17A47"/>
    <w:rsid w:val="00D228A3"/>
    <w:rsid w:val="00D255DA"/>
    <w:rsid w:val="00D43C43"/>
    <w:rsid w:val="00D56474"/>
    <w:rsid w:val="00D72683"/>
    <w:rsid w:val="00D74117"/>
    <w:rsid w:val="00D77179"/>
    <w:rsid w:val="00DA4276"/>
    <w:rsid w:val="00E36468"/>
    <w:rsid w:val="00E52F0D"/>
    <w:rsid w:val="00E67FC8"/>
    <w:rsid w:val="00E75E00"/>
    <w:rsid w:val="00E82386"/>
    <w:rsid w:val="00E90D8D"/>
    <w:rsid w:val="00E97BF7"/>
    <w:rsid w:val="00EB7CC8"/>
    <w:rsid w:val="00EE71D8"/>
    <w:rsid w:val="00F325EC"/>
    <w:rsid w:val="00F81B7C"/>
    <w:rsid w:val="00FD0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0295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27E"/>
    <w:rPr>
      <w:rFonts w:asciiTheme="minorHAnsi" w:hAnsiTheme="minorHAnsi" w:cstheme="minorBidi"/>
      <w:b/>
      <w:bCs/>
      <w:lang w:val="en-GB"/>
    </w:rPr>
  </w:style>
  <w:style w:type="paragraph" w:styleId="Heading1">
    <w:name w:val="heading 1"/>
    <w:basedOn w:val="Normal"/>
    <w:next w:val="Normal"/>
    <w:link w:val="Heading1Char"/>
    <w:uiPriority w:val="9"/>
    <w:qFormat/>
    <w:rsid w:val="004A4398"/>
    <w:pPr>
      <w:keepNext/>
      <w:keepLines/>
      <w:numPr>
        <w:numId w:val="5"/>
      </w:numPr>
      <w:spacing w:before="480"/>
      <w:ind w:left="432" w:hanging="432"/>
      <w:outlineLvl w:val="0"/>
    </w:pPr>
    <w:rPr>
      <w:rFonts w:ascii="Arial" w:eastAsiaTheme="majorEastAsia" w:hAnsi="Arial" w:cstheme="majorBidi"/>
      <w:color w:val="4F81BD" w:themeColor="accent1"/>
      <w:sz w:val="28"/>
      <w:szCs w:val="32"/>
      <w:lang w:val="en-US"/>
    </w:rPr>
  </w:style>
  <w:style w:type="paragraph" w:styleId="Heading2">
    <w:name w:val="heading 2"/>
    <w:basedOn w:val="Normal"/>
    <w:next w:val="Normal"/>
    <w:link w:val="Heading2Char"/>
    <w:autoRedefine/>
    <w:uiPriority w:val="9"/>
    <w:unhideWhenUsed/>
    <w:qFormat/>
    <w:rsid w:val="000E1BF1"/>
    <w:pPr>
      <w:keepNext/>
      <w:keepLines/>
      <w:numPr>
        <w:ilvl w:val="1"/>
        <w:numId w:val="4"/>
      </w:numPr>
      <w:spacing w:before="200"/>
      <w:outlineLvl w:val="1"/>
    </w:pPr>
    <w:rPr>
      <w:rFonts w:ascii="Arial" w:eastAsiaTheme="majorEastAsia" w:hAnsi="Arial" w:cstheme="majorBidi"/>
      <w:color w:val="4F81BD" w:themeColor="accent1"/>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398"/>
    <w:rPr>
      <w:rFonts w:eastAsiaTheme="majorEastAsia" w:cstheme="majorBidi"/>
      <w:b/>
      <w:bCs/>
      <w:color w:val="4F81BD" w:themeColor="accent1"/>
      <w:sz w:val="28"/>
      <w:szCs w:val="32"/>
    </w:rPr>
  </w:style>
  <w:style w:type="character" w:styleId="Strong">
    <w:name w:val="Strong"/>
    <w:aliases w:val="Heading2"/>
    <w:basedOn w:val="DefaultParagraphFont"/>
    <w:qFormat/>
    <w:rsid w:val="000E1BF1"/>
    <w:rPr>
      <w:rFonts w:ascii="Arial" w:eastAsiaTheme="majorEastAsia" w:hAnsi="Arial" w:cstheme="majorBidi"/>
      <w:b w:val="0"/>
      <w:bCs/>
      <w:i/>
      <w:iCs/>
      <w:color w:val="548DD4" w:themeColor="text2" w:themeTint="99"/>
      <w:sz w:val="24"/>
      <w:szCs w:val="28"/>
      <w:lang w:val="en-GB" w:eastAsia="en-GB"/>
    </w:rPr>
  </w:style>
  <w:style w:type="character" w:customStyle="1" w:styleId="Heading2Char">
    <w:name w:val="Heading 2 Char"/>
    <w:basedOn w:val="DefaultParagraphFont"/>
    <w:link w:val="Heading2"/>
    <w:uiPriority w:val="9"/>
    <w:rsid w:val="000E1BF1"/>
    <w:rPr>
      <w:rFonts w:eastAsiaTheme="majorEastAsia" w:cstheme="majorBidi"/>
      <w:b/>
      <w:bCs/>
      <w:color w:val="4F81BD" w:themeColor="accent1"/>
      <w:szCs w:val="26"/>
      <w:lang w:val="en-GB" w:eastAsia="en-GB"/>
    </w:rPr>
  </w:style>
  <w:style w:type="numbering" w:customStyle="1" w:styleId="Style1">
    <w:name w:val="Style 1"/>
    <w:uiPriority w:val="99"/>
    <w:rsid w:val="005426D5"/>
    <w:pPr>
      <w:numPr>
        <w:numId w:val="3"/>
      </w:numPr>
    </w:pPr>
  </w:style>
  <w:style w:type="paragraph" w:styleId="TOC1">
    <w:name w:val="toc 1"/>
    <w:basedOn w:val="Normal"/>
    <w:next w:val="Normal"/>
    <w:autoRedefine/>
    <w:uiPriority w:val="39"/>
    <w:unhideWhenUsed/>
    <w:qFormat/>
    <w:rsid w:val="004A4398"/>
    <w:pPr>
      <w:spacing w:before="120"/>
    </w:pPr>
    <w:rPr>
      <w:rFonts w:ascii="Arial" w:hAnsi="Arial"/>
      <w:bCs w:val="0"/>
      <w:color w:val="548DD4"/>
      <w:lang w:val="en-US"/>
    </w:rPr>
  </w:style>
  <w:style w:type="paragraph" w:styleId="TOC2">
    <w:name w:val="toc 2"/>
    <w:basedOn w:val="Normal"/>
    <w:next w:val="Normal"/>
    <w:uiPriority w:val="39"/>
    <w:semiHidden/>
    <w:unhideWhenUsed/>
    <w:qFormat/>
    <w:rsid w:val="005426D5"/>
    <w:pPr>
      <w:spacing w:after="100"/>
      <w:ind w:left="240"/>
    </w:pPr>
    <w:rPr>
      <w:rFonts w:ascii="Arial" w:eastAsia="Times New Roman" w:hAnsi="Arial" w:cs="Times New Roman"/>
      <w:bCs w:val="0"/>
      <w:color w:val="548DD4" w:themeColor="text2" w:themeTint="99"/>
      <w:lang w:eastAsia="en-GB"/>
    </w:rPr>
  </w:style>
  <w:style w:type="paragraph" w:styleId="Subtitle">
    <w:name w:val="Subtitle"/>
    <w:aliases w:val="Standard"/>
    <w:basedOn w:val="Normal"/>
    <w:next w:val="Normal"/>
    <w:link w:val="SubtitleChar"/>
    <w:uiPriority w:val="11"/>
    <w:qFormat/>
    <w:rsid w:val="005426D5"/>
    <w:pPr>
      <w:numPr>
        <w:ilvl w:val="1"/>
      </w:numPr>
    </w:pPr>
    <w:rPr>
      <w:rFonts w:ascii="Arial" w:eastAsiaTheme="majorEastAsia" w:hAnsi="Arial" w:cstheme="majorBidi"/>
      <w:b w:val="0"/>
      <w:bCs w:val="0"/>
      <w:iCs/>
      <w:spacing w:val="15"/>
      <w:sz w:val="22"/>
      <w:lang w:eastAsia="en-GB"/>
    </w:rPr>
  </w:style>
  <w:style w:type="character" w:customStyle="1" w:styleId="SubtitleChar">
    <w:name w:val="Subtitle Char"/>
    <w:aliases w:val="Standard Char"/>
    <w:basedOn w:val="DefaultParagraphFont"/>
    <w:link w:val="Subtitle"/>
    <w:uiPriority w:val="11"/>
    <w:rsid w:val="005426D5"/>
    <w:rPr>
      <w:rFonts w:eastAsiaTheme="majorEastAsia" w:cstheme="majorBidi"/>
      <w:iCs/>
      <w:spacing w:val="15"/>
      <w:sz w:val="22"/>
      <w:lang w:val="en-GB" w:eastAsia="en-GB"/>
    </w:rPr>
  </w:style>
  <w:style w:type="paragraph" w:styleId="Header">
    <w:name w:val="header"/>
    <w:basedOn w:val="Normal"/>
    <w:link w:val="HeaderChar"/>
    <w:uiPriority w:val="99"/>
    <w:unhideWhenUsed/>
    <w:rsid w:val="00CB027E"/>
    <w:pPr>
      <w:tabs>
        <w:tab w:val="center" w:pos="4320"/>
        <w:tab w:val="right" w:pos="8640"/>
      </w:tabs>
    </w:pPr>
  </w:style>
  <w:style w:type="character" w:customStyle="1" w:styleId="HeaderChar">
    <w:name w:val="Header Char"/>
    <w:basedOn w:val="DefaultParagraphFont"/>
    <w:link w:val="Header"/>
    <w:uiPriority w:val="99"/>
    <w:rsid w:val="00CB027E"/>
    <w:rPr>
      <w:rFonts w:asciiTheme="minorHAnsi" w:hAnsiTheme="minorHAnsi" w:cstheme="minorBidi"/>
      <w:b/>
      <w:bCs/>
      <w:lang w:val="en-GB"/>
    </w:rPr>
  </w:style>
  <w:style w:type="paragraph" w:styleId="Footer">
    <w:name w:val="footer"/>
    <w:basedOn w:val="Normal"/>
    <w:link w:val="FooterChar"/>
    <w:uiPriority w:val="99"/>
    <w:unhideWhenUsed/>
    <w:rsid w:val="00CB027E"/>
    <w:pPr>
      <w:tabs>
        <w:tab w:val="center" w:pos="4320"/>
        <w:tab w:val="right" w:pos="8640"/>
      </w:tabs>
    </w:pPr>
  </w:style>
  <w:style w:type="character" w:customStyle="1" w:styleId="FooterChar">
    <w:name w:val="Footer Char"/>
    <w:basedOn w:val="DefaultParagraphFont"/>
    <w:link w:val="Footer"/>
    <w:uiPriority w:val="99"/>
    <w:rsid w:val="00CB027E"/>
    <w:rPr>
      <w:rFonts w:asciiTheme="minorHAnsi" w:hAnsiTheme="minorHAnsi" w:cstheme="minorBidi"/>
      <w:b/>
      <w:bCs/>
      <w:lang w:val="en-GB"/>
    </w:rPr>
  </w:style>
  <w:style w:type="paragraph" w:styleId="ListParagraph">
    <w:name w:val="List Paragraph"/>
    <w:basedOn w:val="Normal"/>
    <w:uiPriority w:val="34"/>
    <w:qFormat/>
    <w:rsid w:val="00CB027E"/>
    <w:pPr>
      <w:ind w:left="720"/>
      <w:contextualSpacing/>
    </w:pPr>
    <w:rPr>
      <w:rFonts w:ascii="Arial" w:hAnsi="Arial"/>
      <w:b w:val="0"/>
      <w:bCs w:val="0"/>
      <w:sz w:val="22"/>
      <w:lang w:val="en-US"/>
    </w:rPr>
  </w:style>
  <w:style w:type="paragraph" w:customStyle="1" w:styleId="Default">
    <w:name w:val="Default"/>
    <w:rsid w:val="00157EAD"/>
    <w:pPr>
      <w:widowControl w:val="0"/>
      <w:autoSpaceDE w:val="0"/>
      <w:autoSpaceDN w:val="0"/>
      <w:adjustRightInd w:val="0"/>
    </w:pPr>
    <w:rPr>
      <w:color w:val="000000"/>
    </w:rPr>
  </w:style>
  <w:style w:type="paragraph" w:styleId="NormalWeb">
    <w:name w:val="Normal (Web)"/>
    <w:basedOn w:val="Normal"/>
    <w:uiPriority w:val="99"/>
    <w:unhideWhenUsed/>
    <w:rsid w:val="00B560CA"/>
    <w:pPr>
      <w:spacing w:before="100" w:beforeAutospacing="1" w:after="100" w:afterAutospacing="1"/>
    </w:pPr>
    <w:rPr>
      <w:rFonts w:ascii="Times New Roman" w:eastAsia="Times New Roman" w:hAnsi="Times New Roman" w:cs="Times New Roman"/>
      <w:b w:val="0"/>
      <w:bCs w:val="0"/>
      <w:lang w:eastAsia="en-GB"/>
    </w:rPr>
  </w:style>
  <w:style w:type="paragraph" w:styleId="BalloonText">
    <w:name w:val="Balloon Text"/>
    <w:basedOn w:val="Normal"/>
    <w:link w:val="BalloonTextChar"/>
    <w:uiPriority w:val="99"/>
    <w:semiHidden/>
    <w:unhideWhenUsed/>
    <w:rsid w:val="00670F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F62"/>
    <w:rPr>
      <w:rFonts w:ascii="Lucida Grande" w:hAnsi="Lucida Grande" w:cs="Lucida Grande"/>
      <w:b/>
      <w:bCs/>
      <w:sz w:val="18"/>
      <w:szCs w:val="18"/>
      <w:lang w:val="en-GB"/>
    </w:rPr>
  </w:style>
  <w:style w:type="table" w:styleId="TableGrid">
    <w:name w:val="Table Grid"/>
    <w:basedOn w:val="TableNormal"/>
    <w:uiPriority w:val="59"/>
    <w:rsid w:val="0089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21B6"/>
    <w:rPr>
      <w:color w:val="0000FF" w:themeColor="hyperlink"/>
      <w:u w:val="single"/>
    </w:rPr>
  </w:style>
  <w:style w:type="character" w:styleId="FollowedHyperlink">
    <w:name w:val="FollowedHyperlink"/>
    <w:basedOn w:val="DefaultParagraphFont"/>
    <w:uiPriority w:val="99"/>
    <w:semiHidden/>
    <w:unhideWhenUsed/>
    <w:rsid w:val="0032346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27E"/>
    <w:rPr>
      <w:rFonts w:asciiTheme="minorHAnsi" w:hAnsiTheme="minorHAnsi" w:cstheme="minorBidi"/>
      <w:b/>
      <w:bCs/>
      <w:lang w:val="en-GB"/>
    </w:rPr>
  </w:style>
  <w:style w:type="paragraph" w:styleId="Heading1">
    <w:name w:val="heading 1"/>
    <w:basedOn w:val="Normal"/>
    <w:next w:val="Normal"/>
    <w:link w:val="Heading1Char"/>
    <w:uiPriority w:val="9"/>
    <w:qFormat/>
    <w:rsid w:val="004A4398"/>
    <w:pPr>
      <w:keepNext/>
      <w:keepLines/>
      <w:numPr>
        <w:numId w:val="5"/>
      </w:numPr>
      <w:spacing w:before="480"/>
      <w:ind w:left="432" w:hanging="432"/>
      <w:outlineLvl w:val="0"/>
    </w:pPr>
    <w:rPr>
      <w:rFonts w:ascii="Arial" w:eastAsiaTheme="majorEastAsia" w:hAnsi="Arial" w:cstheme="majorBidi"/>
      <w:color w:val="4F81BD" w:themeColor="accent1"/>
      <w:sz w:val="28"/>
      <w:szCs w:val="32"/>
      <w:lang w:val="en-US"/>
    </w:rPr>
  </w:style>
  <w:style w:type="paragraph" w:styleId="Heading2">
    <w:name w:val="heading 2"/>
    <w:basedOn w:val="Normal"/>
    <w:next w:val="Normal"/>
    <w:link w:val="Heading2Char"/>
    <w:autoRedefine/>
    <w:uiPriority w:val="9"/>
    <w:unhideWhenUsed/>
    <w:qFormat/>
    <w:rsid w:val="000E1BF1"/>
    <w:pPr>
      <w:keepNext/>
      <w:keepLines/>
      <w:numPr>
        <w:ilvl w:val="1"/>
        <w:numId w:val="4"/>
      </w:numPr>
      <w:spacing w:before="200"/>
      <w:outlineLvl w:val="1"/>
    </w:pPr>
    <w:rPr>
      <w:rFonts w:ascii="Arial" w:eastAsiaTheme="majorEastAsia" w:hAnsi="Arial" w:cstheme="majorBidi"/>
      <w:color w:val="4F81BD" w:themeColor="accent1"/>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398"/>
    <w:rPr>
      <w:rFonts w:eastAsiaTheme="majorEastAsia" w:cstheme="majorBidi"/>
      <w:b/>
      <w:bCs/>
      <w:color w:val="4F81BD" w:themeColor="accent1"/>
      <w:sz w:val="28"/>
      <w:szCs w:val="32"/>
    </w:rPr>
  </w:style>
  <w:style w:type="character" w:styleId="Strong">
    <w:name w:val="Strong"/>
    <w:aliases w:val="Heading2"/>
    <w:basedOn w:val="DefaultParagraphFont"/>
    <w:qFormat/>
    <w:rsid w:val="000E1BF1"/>
    <w:rPr>
      <w:rFonts w:ascii="Arial" w:eastAsiaTheme="majorEastAsia" w:hAnsi="Arial" w:cstheme="majorBidi"/>
      <w:b w:val="0"/>
      <w:bCs/>
      <w:i/>
      <w:iCs/>
      <w:color w:val="548DD4" w:themeColor="text2" w:themeTint="99"/>
      <w:sz w:val="24"/>
      <w:szCs w:val="28"/>
      <w:lang w:val="en-GB" w:eastAsia="en-GB"/>
    </w:rPr>
  </w:style>
  <w:style w:type="character" w:customStyle="1" w:styleId="Heading2Char">
    <w:name w:val="Heading 2 Char"/>
    <w:basedOn w:val="DefaultParagraphFont"/>
    <w:link w:val="Heading2"/>
    <w:uiPriority w:val="9"/>
    <w:rsid w:val="000E1BF1"/>
    <w:rPr>
      <w:rFonts w:eastAsiaTheme="majorEastAsia" w:cstheme="majorBidi"/>
      <w:b/>
      <w:bCs/>
      <w:color w:val="4F81BD" w:themeColor="accent1"/>
      <w:szCs w:val="26"/>
      <w:lang w:val="en-GB" w:eastAsia="en-GB"/>
    </w:rPr>
  </w:style>
  <w:style w:type="numbering" w:customStyle="1" w:styleId="Style1">
    <w:name w:val="Style 1"/>
    <w:uiPriority w:val="99"/>
    <w:rsid w:val="005426D5"/>
    <w:pPr>
      <w:numPr>
        <w:numId w:val="3"/>
      </w:numPr>
    </w:pPr>
  </w:style>
  <w:style w:type="paragraph" w:styleId="TOC1">
    <w:name w:val="toc 1"/>
    <w:basedOn w:val="Normal"/>
    <w:next w:val="Normal"/>
    <w:autoRedefine/>
    <w:uiPriority w:val="39"/>
    <w:unhideWhenUsed/>
    <w:qFormat/>
    <w:rsid w:val="004A4398"/>
    <w:pPr>
      <w:spacing w:before="120"/>
    </w:pPr>
    <w:rPr>
      <w:rFonts w:ascii="Arial" w:hAnsi="Arial"/>
      <w:bCs w:val="0"/>
      <w:color w:val="548DD4"/>
      <w:lang w:val="en-US"/>
    </w:rPr>
  </w:style>
  <w:style w:type="paragraph" w:styleId="TOC2">
    <w:name w:val="toc 2"/>
    <w:basedOn w:val="Normal"/>
    <w:next w:val="Normal"/>
    <w:uiPriority w:val="39"/>
    <w:semiHidden/>
    <w:unhideWhenUsed/>
    <w:qFormat/>
    <w:rsid w:val="005426D5"/>
    <w:pPr>
      <w:spacing w:after="100"/>
      <w:ind w:left="240"/>
    </w:pPr>
    <w:rPr>
      <w:rFonts w:ascii="Arial" w:eastAsia="Times New Roman" w:hAnsi="Arial" w:cs="Times New Roman"/>
      <w:bCs w:val="0"/>
      <w:color w:val="548DD4" w:themeColor="text2" w:themeTint="99"/>
      <w:lang w:eastAsia="en-GB"/>
    </w:rPr>
  </w:style>
  <w:style w:type="paragraph" w:styleId="Subtitle">
    <w:name w:val="Subtitle"/>
    <w:aliases w:val="Standard"/>
    <w:basedOn w:val="Normal"/>
    <w:next w:val="Normal"/>
    <w:link w:val="SubtitleChar"/>
    <w:uiPriority w:val="11"/>
    <w:qFormat/>
    <w:rsid w:val="005426D5"/>
    <w:pPr>
      <w:numPr>
        <w:ilvl w:val="1"/>
      </w:numPr>
    </w:pPr>
    <w:rPr>
      <w:rFonts w:ascii="Arial" w:eastAsiaTheme="majorEastAsia" w:hAnsi="Arial" w:cstheme="majorBidi"/>
      <w:b w:val="0"/>
      <w:bCs w:val="0"/>
      <w:iCs/>
      <w:spacing w:val="15"/>
      <w:sz w:val="22"/>
      <w:lang w:eastAsia="en-GB"/>
    </w:rPr>
  </w:style>
  <w:style w:type="character" w:customStyle="1" w:styleId="SubtitleChar">
    <w:name w:val="Subtitle Char"/>
    <w:aliases w:val="Standard Char"/>
    <w:basedOn w:val="DefaultParagraphFont"/>
    <w:link w:val="Subtitle"/>
    <w:uiPriority w:val="11"/>
    <w:rsid w:val="005426D5"/>
    <w:rPr>
      <w:rFonts w:eastAsiaTheme="majorEastAsia" w:cstheme="majorBidi"/>
      <w:iCs/>
      <w:spacing w:val="15"/>
      <w:sz w:val="22"/>
      <w:lang w:val="en-GB" w:eastAsia="en-GB"/>
    </w:rPr>
  </w:style>
  <w:style w:type="paragraph" w:styleId="Header">
    <w:name w:val="header"/>
    <w:basedOn w:val="Normal"/>
    <w:link w:val="HeaderChar"/>
    <w:uiPriority w:val="99"/>
    <w:unhideWhenUsed/>
    <w:rsid w:val="00CB027E"/>
    <w:pPr>
      <w:tabs>
        <w:tab w:val="center" w:pos="4320"/>
        <w:tab w:val="right" w:pos="8640"/>
      </w:tabs>
    </w:pPr>
  </w:style>
  <w:style w:type="character" w:customStyle="1" w:styleId="HeaderChar">
    <w:name w:val="Header Char"/>
    <w:basedOn w:val="DefaultParagraphFont"/>
    <w:link w:val="Header"/>
    <w:uiPriority w:val="99"/>
    <w:rsid w:val="00CB027E"/>
    <w:rPr>
      <w:rFonts w:asciiTheme="minorHAnsi" w:hAnsiTheme="minorHAnsi" w:cstheme="minorBidi"/>
      <w:b/>
      <w:bCs/>
      <w:lang w:val="en-GB"/>
    </w:rPr>
  </w:style>
  <w:style w:type="paragraph" w:styleId="Footer">
    <w:name w:val="footer"/>
    <w:basedOn w:val="Normal"/>
    <w:link w:val="FooterChar"/>
    <w:uiPriority w:val="99"/>
    <w:unhideWhenUsed/>
    <w:rsid w:val="00CB027E"/>
    <w:pPr>
      <w:tabs>
        <w:tab w:val="center" w:pos="4320"/>
        <w:tab w:val="right" w:pos="8640"/>
      </w:tabs>
    </w:pPr>
  </w:style>
  <w:style w:type="character" w:customStyle="1" w:styleId="FooterChar">
    <w:name w:val="Footer Char"/>
    <w:basedOn w:val="DefaultParagraphFont"/>
    <w:link w:val="Footer"/>
    <w:uiPriority w:val="99"/>
    <w:rsid w:val="00CB027E"/>
    <w:rPr>
      <w:rFonts w:asciiTheme="minorHAnsi" w:hAnsiTheme="minorHAnsi" w:cstheme="minorBidi"/>
      <w:b/>
      <w:bCs/>
      <w:lang w:val="en-GB"/>
    </w:rPr>
  </w:style>
  <w:style w:type="paragraph" w:styleId="ListParagraph">
    <w:name w:val="List Paragraph"/>
    <w:basedOn w:val="Normal"/>
    <w:uiPriority w:val="34"/>
    <w:qFormat/>
    <w:rsid w:val="00CB027E"/>
    <w:pPr>
      <w:ind w:left="720"/>
      <w:contextualSpacing/>
    </w:pPr>
    <w:rPr>
      <w:rFonts w:ascii="Arial" w:hAnsi="Arial"/>
      <w:b w:val="0"/>
      <w:bCs w:val="0"/>
      <w:sz w:val="22"/>
      <w:lang w:val="en-US"/>
    </w:rPr>
  </w:style>
  <w:style w:type="paragraph" w:customStyle="1" w:styleId="Default">
    <w:name w:val="Default"/>
    <w:rsid w:val="00157EAD"/>
    <w:pPr>
      <w:widowControl w:val="0"/>
      <w:autoSpaceDE w:val="0"/>
      <w:autoSpaceDN w:val="0"/>
      <w:adjustRightInd w:val="0"/>
    </w:pPr>
    <w:rPr>
      <w:color w:val="000000"/>
    </w:rPr>
  </w:style>
  <w:style w:type="paragraph" w:styleId="NormalWeb">
    <w:name w:val="Normal (Web)"/>
    <w:basedOn w:val="Normal"/>
    <w:uiPriority w:val="99"/>
    <w:unhideWhenUsed/>
    <w:rsid w:val="00B560CA"/>
    <w:pPr>
      <w:spacing w:before="100" w:beforeAutospacing="1" w:after="100" w:afterAutospacing="1"/>
    </w:pPr>
    <w:rPr>
      <w:rFonts w:ascii="Times New Roman" w:eastAsia="Times New Roman" w:hAnsi="Times New Roman" w:cs="Times New Roman"/>
      <w:b w:val="0"/>
      <w:bCs w:val="0"/>
      <w:lang w:eastAsia="en-GB"/>
    </w:rPr>
  </w:style>
  <w:style w:type="paragraph" w:styleId="BalloonText">
    <w:name w:val="Balloon Text"/>
    <w:basedOn w:val="Normal"/>
    <w:link w:val="BalloonTextChar"/>
    <w:uiPriority w:val="99"/>
    <w:semiHidden/>
    <w:unhideWhenUsed/>
    <w:rsid w:val="00670F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F62"/>
    <w:rPr>
      <w:rFonts w:ascii="Lucida Grande" w:hAnsi="Lucida Grande" w:cs="Lucida Grande"/>
      <w:b/>
      <w:bCs/>
      <w:sz w:val="18"/>
      <w:szCs w:val="18"/>
      <w:lang w:val="en-GB"/>
    </w:rPr>
  </w:style>
  <w:style w:type="table" w:styleId="TableGrid">
    <w:name w:val="Table Grid"/>
    <w:basedOn w:val="TableNormal"/>
    <w:uiPriority w:val="59"/>
    <w:rsid w:val="0089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21B6"/>
    <w:rPr>
      <w:color w:val="0000FF" w:themeColor="hyperlink"/>
      <w:u w:val="single"/>
    </w:rPr>
  </w:style>
  <w:style w:type="character" w:styleId="FollowedHyperlink">
    <w:name w:val="FollowedHyperlink"/>
    <w:basedOn w:val="DefaultParagraphFont"/>
    <w:uiPriority w:val="99"/>
    <w:semiHidden/>
    <w:unhideWhenUsed/>
    <w:rsid w:val="003234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2097">
      <w:bodyDiv w:val="1"/>
      <w:marLeft w:val="0"/>
      <w:marRight w:val="0"/>
      <w:marTop w:val="0"/>
      <w:marBottom w:val="0"/>
      <w:divBdr>
        <w:top w:val="none" w:sz="0" w:space="0" w:color="auto"/>
        <w:left w:val="none" w:sz="0" w:space="0" w:color="auto"/>
        <w:bottom w:val="none" w:sz="0" w:space="0" w:color="auto"/>
        <w:right w:val="none" w:sz="0" w:space="0" w:color="auto"/>
      </w:divBdr>
      <w:divsChild>
        <w:div w:id="1044407293">
          <w:marLeft w:val="547"/>
          <w:marRight w:val="0"/>
          <w:marTop w:val="130"/>
          <w:marBottom w:val="0"/>
          <w:divBdr>
            <w:top w:val="none" w:sz="0" w:space="0" w:color="auto"/>
            <w:left w:val="none" w:sz="0" w:space="0" w:color="auto"/>
            <w:bottom w:val="none" w:sz="0" w:space="0" w:color="auto"/>
            <w:right w:val="none" w:sz="0" w:space="0" w:color="auto"/>
          </w:divBdr>
        </w:div>
        <w:div w:id="1634094269">
          <w:marLeft w:val="1166"/>
          <w:marRight w:val="0"/>
          <w:marTop w:val="115"/>
          <w:marBottom w:val="0"/>
          <w:divBdr>
            <w:top w:val="none" w:sz="0" w:space="0" w:color="auto"/>
            <w:left w:val="none" w:sz="0" w:space="0" w:color="auto"/>
            <w:bottom w:val="none" w:sz="0" w:space="0" w:color="auto"/>
            <w:right w:val="none" w:sz="0" w:space="0" w:color="auto"/>
          </w:divBdr>
        </w:div>
        <w:div w:id="315496543">
          <w:marLeft w:val="1166"/>
          <w:marRight w:val="0"/>
          <w:marTop w:val="115"/>
          <w:marBottom w:val="0"/>
          <w:divBdr>
            <w:top w:val="none" w:sz="0" w:space="0" w:color="auto"/>
            <w:left w:val="none" w:sz="0" w:space="0" w:color="auto"/>
            <w:bottom w:val="none" w:sz="0" w:space="0" w:color="auto"/>
            <w:right w:val="none" w:sz="0" w:space="0" w:color="auto"/>
          </w:divBdr>
        </w:div>
      </w:divsChild>
    </w:div>
    <w:div w:id="863055508">
      <w:bodyDiv w:val="1"/>
      <w:marLeft w:val="0"/>
      <w:marRight w:val="0"/>
      <w:marTop w:val="0"/>
      <w:marBottom w:val="0"/>
      <w:divBdr>
        <w:top w:val="none" w:sz="0" w:space="0" w:color="auto"/>
        <w:left w:val="none" w:sz="0" w:space="0" w:color="auto"/>
        <w:bottom w:val="none" w:sz="0" w:space="0" w:color="auto"/>
        <w:right w:val="none" w:sz="0" w:space="0" w:color="auto"/>
      </w:divBdr>
    </w:div>
    <w:div w:id="1358652685">
      <w:bodyDiv w:val="1"/>
      <w:marLeft w:val="0"/>
      <w:marRight w:val="0"/>
      <w:marTop w:val="0"/>
      <w:marBottom w:val="0"/>
      <w:divBdr>
        <w:top w:val="none" w:sz="0" w:space="0" w:color="auto"/>
        <w:left w:val="none" w:sz="0" w:space="0" w:color="auto"/>
        <w:bottom w:val="none" w:sz="0" w:space="0" w:color="auto"/>
        <w:right w:val="none" w:sz="0" w:space="0" w:color="auto"/>
      </w:divBdr>
    </w:div>
    <w:div w:id="19201414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mden.gov.uk/ccm/navigation/business/jobs-and-skills/" TargetMode="External"/><Relationship Id="rId12" Type="http://schemas.openxmlformats.org/officeDocument/2006/relationships/hyperlink" Target="http://www.camden.gov.uk/ccm/content/contacts/categories/jobcentres.en" TargetMode="External"/><Relationship Id="rId13" Type="http://schemas.openxmlformats.org/officeDocument/2006/relationships/hyperlink" Target="http://www.cite4jobs.org" TargetMode="External"/><Relationship Id="rId14" Type="http://schemas.openxmlformats.org/officeDocument/2006/relationships/hyperlink" Target="mailto:ipsemployment.trial@nhs.net"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9993-D633-6241-A094-23B62F56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550</Words>
  <Characters>3137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Social Marketing Gateway</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Muir</dc:creator>
  <cp:lastModifiedBy>Megan Christie</cp:lastModifiedBy>
  <cp:revision>2</cp:revision>
  <cp:lastPrinted>2016-04-01T10:49:00Z</cp:lastPrinted>
  <dcterms:created xsi:type="dcterms:W3CDTF">2017-11-03T09:52:00Z</dcterms:created>
  <dcterms:modified xsi:type="dcterms:W3CDTF">2017-11-03T09:52:00Z</dcterms:modified>
</cp:coreProperties>
</file>